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5B" w:rsidRDefault="00DF125B" w:rsidP="00FF03D9">
      <w:pPr>
        <w:pStyle w:val="mainstyle"/>
        <w:ind w:firstLine="720"/>
        <w:jc w:val="both"/>
        <w:rPr>
          <w:rFonts w:asciiTheme="majorHAnsi" w:hAnsiTheme="majorHAnsi"/>
          <w:sz w:val="28"/>
          <w:szCs w:val="28"/>
        </w:rPr>
      </w:pPr>
    </w:p>
    <w:p w:rsidR="00D01A58" w:rsidRPr="00F017E2" w:rsidRDefault="00D01A58" w:rsidP="00D01A58">
      <w:pPr>
        <w:pStyle w:val="mainstyle"/>
        <w:ind w:firstLine="720"/>
        <w:jc w:val="both"/>
        <w:rPr>
          <w:rFonts w:asciiTheme="majorBidi" w:hAnsiTheme="majorBidi" w:cstheme="majorBidi"/>
          <w:b/>
          <w:bCs/>
          <w:sz w:val="28"/>
          <w:szCs w:val="28"/>
        </w:rPr>
      </w:pPr>
      <w:r w:rsidRPr="00F017E2">
        <w:rPr>
          <w:rFonts w:asciiTheme="majorBidi" w:hAnsiTheme="majorBidi" w:cstheme="majorBidi"/>
          <w:b/>
          <w:bCs/>
          <w:sz w:val="28"/>
          <w:szCs w:val="28"/>
        </w:rPr>
        <w:t>About the Faculty</w:t>
      </w:r>
    </w:p>
    <w:p w:rsidR="00A16064" w:rsidRPr="00F017E2" w:rsidRDefault="00A16064" w:rsidP="00FF03D9">
      <w:pPr>
        <w:pStyle w:val="mainstyle"/>
        <w:ind w:firstLine="720"/>
        <w:jc w:val="both"/>
        <w:rPr>
          <w:rFonts w:asciiTheme="majorBidi" w:hAnsiTheme="majorBidi" w:cstheme="majorBidi"/>
        </w:rPr>
      </w:pPr>
      <w:r w:rsidRPr="00F017E2">
        <w:rPr>
          <w:rFonts w:asciiTheme="majorBidi" w:hAnsiTheme="majorBidi" w:cstheme="majorBidi"/>
        </w:rPr>
        <w:t xml:space="preserve">The Faculty of </w:t>
      </w:r>
      <w:proofErr w:type="spellStart"/>
      <w:r w:rsidRPr="00F017E2">
        <w:rPr>
          <w:rFonts w:asciiTheme="majorBidi" w:hAnsiTheme="majorBidi" w:cstheme="majorBidi"/>
          <w:i/>
          <w:iCs/>
        </w:rPr>
        <w:t>Shari'a</w:t>
      </w:r>
      <w:proofErr w:type="spellEnd"/>
      <w:r w:rsidRPr="00F017E2">
        <w:rPr>
          <w:rFonts w:asciiTheme="majorBidi" w:hAnsiTheme="majorBidi" w:cstheme="majorBidi"/>
        </w:rPr>
        <w:t xml:space="preserve"> was established in </w:t>
      </w:r>
      <w:r w:rsidR="000C14A6" w:rsidRPr="00F017E2">
        <w:rPr>
          <w:rFonts w:asciiTheme="majorBidi" w:hAnsiTheme="majorBidi" w:cstheme="majorBidi"/>
        </w:rPr>
        <w:t xml:space="preserve">the year </w:t>
      </w:r>
      <w:r w:rsidRPr="00F017E2">
        <w:rPr>
          <w:rFonts w:asciiTheme="majorBidi" w:hAnsiTheme="majorBidi" w:cstheme="majorBidi"/>
        </w:rPr>
        <w:t>1964</w:t>
      </w:r>
      <w:r w:rsidR="000C14A6" w:rsidRPr="00F017E2">
        <w:rPr>
          <w:rFonts w:asciiTheme="majorBidi" w:hAnsiTheme="majorBidi" w:cstheme="majorBidi"/>
        </w:rPr>
        <w:t>, at that time it was</w:t>
      </w:r>
      <w:r w:rsidRPr="00F017E2">
        <w:rPr>
          <w:rFonts w:asciiTheme="majorBidi" w:hAnsiTheme="majorBidi" w:cstheme="majorBidi"/>
        </w:rPr>
        <w:t xml:space="preserve"> an independent college</w:t>
      </w:r>
      <w:r w:rsidR="00FF03D9" w:rsidRPr="00F017E2">
        <w:rPr>
          <w:rFonts w:asciiTheme="majorBidi" w:hAnsiTheme="majorBidi" w:cstheme="majorBidi"/>
        </w:rPr>
        <w:t>, then, in the year 1971 i</w:t>
      </w:r>
      <w:r w:rsidRPr="00F017E2">
        <w:rPr>
          <w:rFonts w:asciiTheme="majorBidi" w:hAnsiTheme="majorBidi" w:cstheme="majorBidi"/>
        </w:rPr>
        <w:t xml:space="preserve">t </w:t>
      </w:r>
      <w:r w:rsidR="00FF03D9" w:rsidRPr="00F017E2">
        <w:rPr>
          <w:rFonts w:asciiTheme="majorBidi" w:hAnsiTheme="majorBidi" w:cstheme="majorBidi"/>
        </w:rPr>
        <w:t>w</w:t>
      </w:r>
      <w:r w:rsidR="00797547" w:rsidRPr="00F017E2">
        <w:rPr>
          <w:rFonts w:asciiTheme="majorBidi" w:hAnsiTheme="majorBidi" w:cstheme="majorBidi"/>
        </w:rPr>
        <w:t>as integrated and has become the fourth faculty</w:t>
      </w:r>
      <w:r w:rsidR="00FF03D9" w:rsidRPr="00F017E2">
        <w:rPr>
          <w:rFonts w:asciiTheme="majorBidi" w:hAnsiTheme="majorBidi" w:cstheme="majorBidi"/>
        </w:rPr>
        <w:t xml:space="preserve"> of</w:t>
      </w:r>
      <w:r w:rsidRPr="00F017E2">
        <w:rPr>
          <w:rFonts w:asciiTheme="majorBidi" w:hAnsiTheme="majorBidi" w:cstheme="majorBidi"/>
        </w:rPr>
        <w:t xml:space="preserve"> t</w:t>
      </w:r>
      <w:r w:rsidR="00797547" w:rsidRPr="00F017E2">
        <w:rPr>
          <w:rFonts w:asciiTheme="majorBidi" w:hAnsiTheme="majorBidi" w:cstheme="majorBidi"/>
        </w:rPr>
        <w:t xml:space="preserve">he University of Jordan. </w:t>
      </w:r>
    </w:p>
    <w:p w:rsidR="00CA351A" w:rsidRPr="00F017E2" w:rsidRDefault="00CA351A" w:rsidP="00F017E2">
      <w:pPr>
        <w:pStyle w:val="ecxmainstyle"/>
        <w:jc w:val="both"/>
        <w:rPr>
          <w:rFonts w:asciiTheme="majorBidi" w:hAnsiTheme="majorBidi" w:cstheme="majorBidi"/>
        </w:rPr>
      </w:pPr>
      <w:r w:rsidRPr="00F017E2">
        <w:rPr>
          <w:rFonts w:asciiTheme="majorBidi" w:hAnsiTheme="majorBidi" w:cstheme="majorBidi"/>
        </w:rPr>
        <w:tab/>
        <w:t>The Faculty in general can be regarded as a centre of knowledge and light, we can frankly say that the policy of teaching and preparing Scholars and Callers to Allah depend on flexibility of references, teaching and adopting ideas and thoughts, there is no place for extremism in any field of knowledge, rather, we carry our message of enlightenment and guidance to all Mankind.</w:t>
      </w:r>
    </w:p>
    <w:p w:rsidR="00D01A58" w:rsidRPr="00F017E2" w:rsidRDefault="00D01A58" w:rsidP="00D01A58">
      <w:pPr>
        <w:pStyle w:val="mainstyle"/>
        <w:ind w:firstLine="720"/>
        <w:jc w:val="both"/>
        <w:rPr>
          <w:rFonts w:asciiTheme="majorBidi" w:hAnsiTheme="majorBidi" w:cstheme="majorBidi"/>
          <w:b/>
          <w:bCs/>
          <w:sz w:val="28"/>
          <w:szCs w:val="28"/>
        </w:rPr>
      </w:pPr>
      <w:r w:rsidRPr="00F017E2">
        <w:rPr>
          <w:rFonts w:asciiTheme="majorBidi" w:hAnsiTheme="majorBidi" w:cstheme="majorBidi"/>
          <w:b/>
          <w:bCs/>
          <w:sz w:val="28"/>
          <w:szCs w:val="28"/>
        </w:rPr>
        <w:t xml:space="preserve">Mission </w:t>
      </w:r>
    </w:p>
    <w:p w:rsidR="00A16064" w:rsidRPr="00F017E2" w:rsidRDefault="00A16064" w:rsidP="00FF03D9">
      <w:pPr>
        <w:pStyle w:val="mainstyle"/>
        <w:ind w:firstLine="720"/>
        <w:jc w:val="both"/>
        <w:rPr>
          <w:rFonts w:asciiTheme="majorBidi" w:hAnsiTheme="majorBidi" w:cstheme="majorBidi"/>
        </w:rPr>
      </w:pPr>
      <w:r w:rsidRPr="00F017E2">
        <w:rPr>
          <w:rFonts w:asciiTheme="majorBidi" w:hAnsiTheme="majorBidi" w:cstheme="majorBidi"/>
        </w:rPr>
        <w:t>The Faculty aims at serving the local community, the Arab and Islamic world, and the globe, through preparing qualified Islamic teachers, preachers and scholars who are capable of conveying the message of Islam in a professional and devoted manner.</w:t>
      </w:r>
    </w:p>
    <w:p w:rsidR="00B750FD" w:rsidRPr="00F017E2" w:rsidRDefault="00B750FD" w:rsidP="00FF03D9">
      <w:pPr>
        <w:pStyle w:val="mainstyle"/>
        <w:ind w:firstLine="720"/>
        <w:jc w:val="both"/>
        <w:rPr>
          <w:rFonts w:asciiTheme="majorBidi" w:hAnsiTheme="majorBidi" w:cstheme="majorBidi"/>
          <w:b/>
          <w:bCs/>
          <w:sz w:val="28"/>
          <w:szCs w:val="28"/>
        </w:rPr>
      </w:pPr>
      <w:r w:rsidRPr="00F017E2">
        <w:rPr>
          <w:rFonts w:asciiTheme="majorBidi" w:hAnsiTheme="majorBidi" w:cstheme="majorBidi"/>
          <w:b/>
          <w:bCs/>
          <w:sz w:val="28"/>
          <w:szCs w:val="28"/>
        </w:rPr>
        <w:t>Vision</w:t>
      </w:r>
    </w:p>
    <w:p w:rsidR="00B750FD" w:rsidRPr="00F017E2" w:rsidRDefault="00B750FD" w:rsidP="00B750FD">
      <w:pPr>
        <w:bidi w:val="0"/>
        <w:rPr>
          <w:rFonts w:asciiTheme="majorBidi" w:hAnsiTheme="majorBidi" w:cstheme="majorBidi"/>
        </w:rPr>
      </w:pPr>
      <w:r w:rsidRPr="00F017E2">
        <w:rPr>
          <w:rFonts w:asciiTheme="majorBidi" w:hAnsiTheme="majorBidi" w:cstheme="majorBidi"/>
        </w:rPr>
        <w:tab/>
        <w:t xml:space="preserve">Our </w:t>
      </w:r>
      <w:r w:rsidRPr="00F017E2">
        <w:rPr>
          <w:rStyle w:val="Emphasis"/>
          <w:rFonts w:asciiTheme="majorBidi" w:hAnsiTheme="majorBidi" w:cstheme="majorBidi"/>
        </w:rPr>
        <w:t>vision</w:t>
      </w:r>
      <w:r w:rsidRPr="00F017E2">
        <w:rPr>
          <w:rFonts w:asciiTheme="majorBidi" w:hAnsiTheme="majorBidi" w:cstheme="majorBidi"/>
        </w:rPr>
        <w:t xml:space="preserve"> is to provide excellent </w:t>
      </w:r>
      <w:r w:rsidRPr="00F017E2">
        <w:rPr>
          <w:rStyle w:val="Emphasis"/>
          <w:rFonts w:asciiTheme="majorBidi" w:hAnsiTheme="majorBidi" w:cstheme="majorBidi"/>
        </w:rPr>
        <w:t>Islamic</w:t>
      </w:r>
      <w:r w:rsidRPr="00F017E2">
        <w:rPr>
          <w:rFonts w:asciiTheme="majorBidi" w:hAnsiTheme="majorBidi" w:cstheme="majorBidi"/>
        </w:rPr>
        <w:t xml:space="preserve"> education. The mission of the Department of the Foundations of Religion focuses on developing in students a unique Islamic character and providing them with a deep understanding of Islamic studies, which are based ma</w:t>
      </w:r>
      <w:r w:rsidR="00FE221C" w:rsidRPr="00F017E2">
        <w:rPr>
          <w:rFonts w:asciiTheme="majorBidi" w:hAnsiTheme="majorBidi" w:cstheme="majorBidi"/>
        </w:rPr>
        <w:t xml:space="preserve">inly on the holy Quran and the </w:t>
      </w:r>
      <w:proofErr w:type="spellStart"/>
      <w:r w:rsidR="00FE221C" w:rsidRPr="00F017E2">
        <w:rPr>
          <w:rFonts w:asciiTheme="majorBidi" w:hAnsiTheme="majorBidi" w:cstheme="majorBidi"/>
        </w:rPr>
        <w:t>S</w:t>
      </w:r>
      <w:r w:rsidRPr="00F017E2">
        <w:rPr>
          <w:rFonts w:asciiTheme="majorBidi" w:hAnsiTheme="majorBidi" w:cstheme="majorBidi"/>
        </w:rPr>
        <w:t>unna</w:t>
      </w:r>
      <w:r w:rsidR="00FE221C" w:rsidRPr="00F017E2">
        <w:rPr>
          <w:rFonts w:asciiTheme="majorBidi" w:hAnsiTheme="majorBidi" w:cstheme="majorBidi"/>
        </w:rPr>
        <w:t>h</w:t>
      </w:r>
      <w:proofErr w:type="spellEnd"/>
      <w:r w:rsidRPr="00F017E2">
        <w:rPr>
          <w:rFonts w:asciiTheme="majorBidi" w:hAnsiTheme="majorBidi" w:cstheme="majorBidi"/>
        </w:rPr>
        <w:t xml:space="preserve"> and on the respect of the efforts and works mad by our scholars. The mission further aims to prepare specialists in Islamic studies to meet the needs of the contemporary society and who are able to deal with the contemporary challenges.</w:t>
      </w:r>
    </w:p>
    <w:p w:rsidR="00A172A5" w:rsidRPr="00F017E2" w:rsidRDefault="00A172A5" w:rsidP="00A172A5">
      <w:pPr>
        <w:bidi w:val="0"/>
        <w:rPr>
          <w:rFonts w:asciiTheme="majorBidi" w:hAnsiTheme="majorBidi" w:cstheme="majorBidi"/>
        </w:rPr>
      </w:pPr>
    </w:p>
    <w:p w:rsidR="00A172A5" w:rsidRPr="00F017E2" w:rsidRDefault="00A172A5" w:rsidP="00A172A5">
      <w:pPr>
        <w:bidi w:val="0"/>
        <w:rPr>
          <w:rFonts w:asciiTheme="majorBidi" w:hAnsiTheme="majorBidi" w:cstheme="majorBidi"/>
          <w:b/>
          <w:bCs/>
          <w:sz w:val="28"/>
          <w:szCs w:val="28"/>
        </w:rPr>
      </w:pPr>
      <w:r w:rsidRPr="00F017E2">
        <w:rPr>
          <w:rFonts w:asciiTheme="majorBidi" w:hAnsiTheme="majorBidi" w:cstheme="majorBidi"/>
          <w:b/>
          <w:bCs/>
          <w:sz w:val="28"/>
          <w:szCs w:val="28"/>
        </w:rPr>
        <w:tab/>
        <w:t xml:space="preserve">Objectives </w:t>
      </w:r>
    </w:p>
    <w:p w:rsidR="00A66BE8" w:rsidRPr="00F017E2" w:rsidRDefault="00A66BE8" w:rsidP="00A66BE8">
      <w:pPr>
        <w:numPr>
          <w:ilvl w:val="0"/>
          <w:numId w:val="1"/>
        </w:numPr>
        <w:bidi w:val="0"/>
        <w:jc w:val="lowKashida"/>
        <w:rPr>
          <w:rFonts w:asciiTheme="majorBidi" w:hAnsiTheme="majorBidi" w:cstheme="majorBidi"/>
        </w:rPr>
      </w:pPr>
      <w:r w:rsidRPr="00F017E2">
        <w:rPr>
          <w:rFonts w:asciiTheme="majorBidi" w:hAnsiTheme="majorBidi" w:cstheme="majorBidi"/>
        </w:rPr>
        <w:t xml:space="preserve">Strengthening students' faith in Islam and God by the </w:t>
      </w:r>
      <w:proofErr w:type="spellStart"/>
      <w:r w:rsidRPr="00F017E2">
        <w:rPr>
          <w:rFonts w:asciiTheme="majorBidi" w:hAnsiTheme="majorBidi" w:cstheme="majorBidi"/>
        </w:rPr>
        <w:t>Qur'anic</w:t>
      </w:r>
      <w:proofErr w:type="spellEnd"/>
      <w:r w:rsidRPr="00F017E2">
        <w:rPr>
          <w:rFonts w:asciiTheme="majorBidi" w:hAnsiTheme="majorBidi" w:cstheme="majorBidi"/>
        </w:rPr>
        <w:t xml:space="preserve"> verses, the </w:t>
      </w:r>
      <w:proofErr w:type="spellStart"/>
      <w:r w:rsidRPr="00F017E2">
        <w:rPr>
          <w:rFonts w:asciiTheme="majorBidi" w:hAnsiTheme="majorBidi" w:cstheme="majorBidi"/>
          <w:i/>
          <w:iCs/>
        </w:rPr>
        <w:t>hadith</w:t>
      </w:r>
      <w:proofErr w:type="spellEnd"/>
      <w:r w:rsidRPr="00F017E2">
        <w:rPr>
          <w:rFonts w:asciiTheme="majorBidi" w:hAnsiTheme="majorBidi" w:cstheme="majorBidi"/>
        </w:rPr>
        <w:t xml:space="preserve"> of the Prophet and scholars' works and proofs which all prove the uprightness of the religion.</w:t>
      </w:r>
    </w:p>
    <w:p w:rsidR="00A66BE8" w:rsidRPr="00F017E2" w:rsidRDefault="00A66BE8" w:rsidP="00A66BE8">
      <w:pPr>
        <w:numPr>
          <w:ilvl w:val="0"/>
          <w:numId w:val="1"/>
        </w:numPr>
        <w:bidi w:val="0"/>
        <w:jc w:val="lowKashida"/>
        <w:rPr>
          <w:rFonts w:asciiTheme="majorBidi" w:hAnsiTheme="majorBidi" w:cstheme="majorBidi"/>
          <w:lang w:bidi="ar-JO"/>
        </w:rPr>
      </w:pPr>
      <w:r w:rsidRPr="00F017E2">
        <w:rPr>
          <w:rFonts w:asciiTheme="majorBidi" w:hAnsiTheme="majorBidi" w:cstheme="majorBidi"/>
        </w:rPr>
        <w:t xml:space="preserve">Introducing students to the main sources of Islam, Qur'an and </w:t>
      </w:r>
      <w:proofErr w:type="spellStart"/>
      <w:r w:rsidRPr="00F017E2">
        <w:rPr>
          <w:rFonts w:asciiTheme="majorBidi" w:hAnsiTheme="majorBidi" w:cstheme="majorBidi"/>
        </w:rPr>
        <w:t>hadith</w:t>
      </w:r>
      <w:proofErr w:type="spellEnd"/>
      <w:r w:rsidRPr="00F017E2">
        <w:rPr>
          <w:rFonts w:asciiTheme="majorBidi" w:hAnsiTheme="majorBidi" w:cstheme="majorBidi"/>
        </w:rPr>
        <w:t xml:space="preserve"> and their sciences, and to the scholars' works and efforts and approaches to the sources in these fields.</w:t>
      </w:r>
    </w:p>
    <w:p w:rsidR="00A66BE8" w:rsidRPr="00F017E2" w:rsidRDefault="00A66BE8" w:rsidP="00A66BE8">
      <w:pPr>
        <w:numPr>
          <w:ilvl w:val="0"/>
          <w:numId w:val="1"/>
        </w:numPr>
        <w:bidi w:val="0"/>
        <w:jc w:val="lowKashida"/>
        <w:rPr>
          <w:rFonts w:asciiTheme="majorBidi" w:hAnsiTheme="majorBidi" w:cstheme="majorBidi"/>
          <w:lang w:bidi="ar-JO"/>
        </w:rPr>
      </w:pPr>
      <w:r w:rsidRPr="00F017E2">
        <w:rPr>
          <w:rFonts w:asciiTheme="majorBidi" w:hAnsiTheme="majorBidi" w:cstheme="majorBidi"/>
        </w:rPr>
        <w:t xml:space="preserve">Giving students sufficient knowledge about the principles of Islam given in the Qur'an and </w:t>
      </w:r>
      <w:proofErr w:type="spellStart"/>
      <w:r w:rsidRPr="00F017E2">
        <w:rPr>
          <w:rFonts w:asciiTheme="majorBidi" w:hAnsiTheme="majorBidi" w:cstheme="majorBidi"/>
          <w:i/>
          <w:iCs/>
        </w:rPr>
        <w:t>hadith</w:t>
      </w:r>
      <w:proofErr w:type="spellEnd"/>
      <w:r w:rsidRPr="00F017E2">
        <w:rPr>
          <w:rFonts w:asciiTheme="majorBidi" w:hAnsiTheme="majorBidi" w:cstheme="majorBidi"/>
        </w:rPr>
        <w:t>, the major Islamic views and trends which appeared over the Islamic history. This is in addition to an introduction about the situations of the Muslims world. This will help students in understanding their history and make them able to face the contemporary and modern challenges in the Muslim world.</w:t>
      </w:r>
    </w:p>
    <w:p w:rsidR="00A66BE8" w:rsidRPr="00F017E2" w:rsidRDefault="00A66BE8" w:rsidP="00A66BE8">
      <w:pPr>
        <w:numPr>
          <w:ilvl w:val="0"/>
          <w:numId w:val="1"/>
        </w:numPr>
        <w:bidi w:val="0"/>
        <w:jc w:val="lowKashida"/>
        <w:rPr>
          <w:rFonts w:asciiTheme="majorBidi" w:hAnsiTheme="majorBidi" w:cstheme="majorBidi"/>
          <w:lang w:bidi="ar-JO"/>
        </w:rPr>
      </w:pPr>
      <w:r w:rsidRPr="00F017E2">
        <w:rPr>
          <w:rFonts w:asciiTheme="majorBidi" w:hAnsiTheme="majorBidi" w:cstheme="majorBidi"/>
        </w:rPr>
        <w:t>Developing students' thinking skills, ways for solving problems, their abilities to be involved in discussions and debates with others.</w:t>
      </w:r>
    </w:p>
    <w:p w:rsidR="00A66BE8" w:rsidRPr="00F017E2" w:rsidRDefault="00A66BE8" w:rsidP="00A66BE8">
      <w:pPr>
        <w:numPr>
          <w:ilvl w:val="0"/>
          <w:numId w:val="1"/>
        </w:numPr>
        <w:bidi w:val="0"/>
        <w:jc w:val="lowKashida"/>
        <w:rPr>
          <w:rFonts w:asciiTheme="majorBidi" w:hAnsiTheme="majorBidi" w:cstheme="majorBidi"/>
          <w:lang w:bidi="ar-JO"/>
        </w:rPr>
      </w:pPr>
      <w:r w:rsidRPr="00F017E2">
        <w:rPr>
          <w:rFonts w:asciiTheme="majorBidi" w:hAnsiTheme="majorBidi" w:cstheme="majorBidi"/>
        </w:rPr>
        <w:t>Training students on the methods and ways for calling people into Islam with wisdom and good words.</w:t>
      </w:r>
    </w:p>
    <w:p w:rsidR="00A66BE8" w:rsidRPr="00F017E2" w:rsidRDefault="00A66BE8" w:rsidP="00A66BE8">
      <w:pPr>
        <w:numPr>
          <w:ilvl w:val="0"/>
          <w:numId w:val="1"/>
        </w:numPr>
        <w:bidi w:val="0"/>
        <w:jc w:val="lowKashida"/>
        <w:rPr>
          <w:rFonts w:asciiTheme="majorBidi" w:hAnsiTheme="majorBidi" w:cstheme="majorBidi"/>
          <w:lang w:bidi="ar-JO"/>
        </w:rPr>
      </w:pPr>
      <w:r w:rsidRPr="00F017E2">
        <w:rPr>
          <w:rFonts w:asciiTheme="majorBidi" w:hAnsiTheme="majorBidi" w:cstheme="majorBidi"/>
        </w:rPr>
        <w:t>Deepening the good and positive values in students' personalities.</w:t>
      </w:r>
    </w:p>
    <w:p w:rsidR="00A66BE8" w:rsidRPr="00F017E2" w:rsidRDefault="00A66BE8" w:rsidP="00A66BE8">
      <w:pPr>
        <w:numPr>
          <w:ilvl w:val="0"/>
          <w:numId w:val="1"/>
        </w:numPr>
        <w:bidi w:val="0"/>
        <w:jc w:val="lowKashida"/>
        <w:rPr>
          <w:rFonts w:asciiTheme="majorBidi" w:hAnsiTheme="majorBidi" w:cstheme="majorBidi"/>
          <w:lang w:bidi="ar-JO"/>
        </w:rPr>
      </w:pPr>
      <w:r w:rsidRPr="00F017E2">
        <w:rPr>
          <w:rFonts w:asciiTheme="majorBidi" w:hAnsiTheme="majorBidi" w:cstheme="majorBidi"/>
        </w:rPr>
        <w:lastRenderedPageBreak/>
        <w:t>Developing students' characteristics with focus on the intellectual, moral, and spiritual aspects.</w:t>
      </w:r>
    </w:p>
    <w:p w:rsidR="00A66BE8" w:rsidRPr="00F017E2" w:rsidRDefault="00A66BE8" w:rsidP="00A66BE8">
      <w:pPr>
        <w:numPr>
          <w:ilvl w:val="0"/>
          <w:numId w:val="1"/>
        </w:numPr>
        <w:bidi w:val="0"/>
        <w:jc w:val="lowKashida"/>
        <w:rPr>
          <w:rFonts w:asciiTheme="majorBidi" w:hAnsiTheme="majorBidi" w:cstheme="majorBidi"/>
          <w:lang w:bidi="ar-JO"/>
        </w:rPr>
      </w:pPr>
      <w:r w:rsidRPr="00F017E2">
        <w:rPr>
          <w:rFonts w:asciiTheme="majorBidi" w:hAnsiTheme="majorBidi" w:cstheme="majorBidi"/>
        </w:rPr>
        <w:t xml:space="preserve">Addressing the issues that will enhance the Islamic thought about the unity of the Muslim nation, its brotherhood, and loyalty. In addition to criticizing and condemning the voices of differences, extremism, violence and </w:t>
      </w:r>
      <w:proofErr w:type="spellStart"/>
      <w:r w:rsidRPr="00F017E2">
        <w:rPr>
          <w:rFonts w:asciiTheme="majorBidi" w:hAnsiTheme="majorBidi" w:cstheme="majorBidi"/>
        </w:rPr>
        <w:t>takfir</w:t>
      </w:r>
      <w:proofErr w:type="spellEnd"/>
      <w:r w:rsidRPr="00F017E2">
        <w:rPr>
          <w:rFonts w:asciiTheme="majorBidi" w:hAnsiTheme="majorBidi" w:cstheme="majorBidi"/>
        </w:rPr>
        <w:t>.</w:t>
      </w:r>
    </w:p>
    <w:p w:rsidR="00A66BE8" w:rsidRPr="00F017E2" w:rsidRDefault="00A66BE8" w:rsidP="00A66BE8">
      <w:pPr>
        <w:numPr>
          <w:ilvl w:val="0"/>
          <w:numId w:val="1"/>
        </w:numPr>
        <w:bidi w:val="0"/>
        <w:jc w:val="lowKashida"/>
        <w:rPr>
          <w:rFonts w:asciiTheme="majorBidi" w:hAnsiTheme="majorBidi" w:cstheme="majorBidi"/>
          <w:lang w:bidi="ar-JO"/>
        </w:rPr>
      </w:pPr>
      <w:r w:rsidRPr="00F017E2">
        <w:rPr>
          <w:rFonts w:asciiTheme="majorBidi" w:hAnsiTheme="majorBidi" w:cstheme="majorBidi"/>
        </w:rPr>
        <w:t>Calling students to respect the human values and insisting on the necessity of communicating with others.</w:t>
      </w:r>
    </w:p>
    <w:p w:rsidR="001A020D" w:rsidRPr="00F017E2" w:rsidRDefault="001A020D" w:rsidP="001A020D">
      <w:pPr>
        <w:pStyle w:val="ecxmainstyle"/>
        <w:rPr>
          <w:rFonts w:asciiTheme="majorBidi" w:hAnsiTheme="majorBidi" w:cstheme="majorBidi"/>
          <w:b/>
          <w:bCs/>
        </w:rPr>
      </w:pPr>
    </w:p>
    <w:p w:rsidR="001A020D" w:rsidRPr="00F017E2" w:rsidRDefault="001A020D" w:rsidP="001A020D">
      <w:pPr>
        <w:pStyle w:val="ecxmainstyle"/>
        <w:rPr>
          <w:rFonts w:asciiTheme="majorBidi" w:hAnsiTheme="majorBidi" w:cstheme="majorBidi"/>
          <w:b/>
          <w:bCs/>
          <w:sz w:val="28"/>
          <w:szCs w:val="28"/>
        </w:rPr>
      </w:pPr>
      <w:r w:rsidRPr="00F017E2">
        <w:rPr>
          <w:rFonts w:asciiTheme="majorBidi" w:hAnsiTheme="majorBidi" w:cstheme="majorBidi"/>
          <w:b/>
          <w:bCs/>
          <w:sz w:val="28"/>
          <w:szCs w:val="28"/>
        </w:rPr>
        <w:t xml:space="preserve">Faculty Departments </w:t>
      </w:r>
    </w:p>
    <w:p w:rsidR="00A16064" w:rsidRPr="00F017E2" w:rsidRDefault="001A020D" w:rsidP="001A020D">
      <w:pPr>
        <w:pStyle w:val="ecxmainstyle"/>
        <w:rPr>
          <w:rFonts w:asciiTheme="majorBidi" w:hAnsiTheme="majorBidi" w:cstheme="majorBidi"/>
        </w:rPr>
      </w:pPr>
      <w:r w:rsidRPr="00F017E2">
        <w:rPr>
          <w:rFonts w:asciiTheme="majorBidi" w:hAnsiTheme="majorBidi" w:cstheme="majorBidi"/>
        </w:rPr>
        <w:br/>
        <w:t>This faculty consists of Three</w:t>
      </w:r>
      <w:r w:rsidR="00A16064" w:rsidRPr="00F017E2">
        <w:rPr>
          <w:rFonts w:asciiTheme="majorBidi" w:hAnsiTheme="majorBidi" w:cstheme="majorBidi"/>
        </w:rPr>
        <w:t xml:space="preserve"> Departments: Dept. of the Foundations of Religion, which mainly teach Exegesis, </w:t>
      </w:r>
      <w:proofErr w:type="spellStart"/>
      <w:r w:rsidR="00A16064" w:rsidRPr="00F017E2">
        <w:rPr>
          <w:rFonts w:asciiTheme="majorBidi" w:hAnsiTheme="majorBidi" w:cstheme="majorBidi"/>
        </w:rPr>
        <w:t>Hadith</w:t>
      </w:r>
      <w:proofErr w:type="spellEnd"/>
      <w:r w:rsidR="00A16064" w:rsidRPr="00F017E2">
        <w:rPr>
          <w:rFonts w:asciiTheme="majorBidi" w:hAnsiTheme="majorBidi" w:cstheme="majorBidi"/>
        </w:rPr>
        <w:t xml:space="preserve"> and Islamic Creed. The other Dept. is Islamic Jurisprudence and its principles, where Islamic Law in all its fields is taught, those departments offer Bachelors, Master and Ph.D. </w:t>
      </w:r>
      <w:proofErr w:type="spellStart"/>
      <w:r w:rsidR="00A16064" w:rsidRPr="00F017E2">
        <w:rPr>
          <w:rFonts w:asciiTheme="majorBidi" w:hAnsiTheme="majorBidi" w:cstheme="majorBidi"/>
        </w:rPr>
        <w:t>programmes</w:t>
      </w:r>
      <w:proofErr w:type="spellEnd"/>
      <w:r w:rsidR="00A16064" w:rsidRPr="00F017E2">
        <w:rPr>
          <w:rFonts w:asciiTheme="majorBidi" w:hAnsiTheme="majorBidi" w:cstheme="majorBidi"/>
        </w:rPr>
        <w:t>.</w:t>
      </w:r>
      <w:r w:rsidRPr="00F017E2">
        <w:rPr>
          <w:rFonts w:asciiTheme="majorBidi" w:hAnsiTheme="majorBidi" w:cstheme="majorBidi"/>
        </w:rPr>
        <w:t xml:space="preserve"> And the Islamic studies department in the contemporary world which offer Master degree. </w:t>
      </w:r>
    </w:p>
    <w:p w:rsidR="00A16064" w:rsidRPr="00F017E2" w:rsidRDefault="00A16064" w:rsidP="00A16064">
      <w:pPr>
        <w:pStyle w:val="ecxmainstyle"/>
        <w:jc w:val="both"/>
        <w:rPr>
          <w:rFonts w:asciiTheme="majorBidi" w:hAnsiTheme="majorBidi" w:cstheme="majorBidi"/>
        </w:rPr>
      </w:pPr>
      <w:r w:rsidRPr="00F017E2">
        <w:rPr>
          <w:rFonts w:asciiTheme="majorBidi" w:hAnsiTheme="majorBidi" w:cstheme="majorBidi"/>
        </w:rPr>
        <w:t xml:space="preserve">Another new Department was established this year (2010), it is (Islamic Banking), it is a joint </w:t>
      </w:r>
      <w:proofErr w:type="spellStart"/>
      <w:r w:rsidRPr="00F017E2">
        <w:rPr>
          <w:rFonts w:asciiTheme="majorBidi" w:hAnsiTheme="majorBidi" w:cstheme="majorBidi"/>
        </w:rPr>
        <w:t>Programme</w:t>
      </w:r>
      <w:proofErr w:type="spellEnd"/>
      <w:r w:rsidRPr="00F017E2">
        <w:rPr>
          <w:rFonts w:asciiTheme="majorBidi" w:hAnsiTheme="majorBidi" w:cstheme="majorBidi"/>
        </w:rPr>
        <w:t xml:space="preserve"> with faculty of Business, </w:t>
      </w:r>
      <w:proofErr w:type="gramStart"/>
      <w:r w:rsidRPr="00F017E2">
        <w:rPr>
          <w:rFonts w:asciiTheme="majorBidi" w:hAnsiTheme="majorBidi" w:cstheme="majorBidi"/>
        </w:rPr>
        <w:t>it</w:t>
      </w:r>
      <w:proofErr w:type="gramEnd"/>
      <w:r w:rsidRPr="00F017E2">
        <w:rPr>
          <w:rFonts w:asciiTheme="majorBidi" w:hAnsiTheme="majorBidi" w:cstheme="majorBidi"/>
        </w:rPr>
        <w:t xml:space="preserve"> will start teaching in the beginning of the academic year 2010-2011.</w:t>
      </w:r>
    </w:p>
    <w:p w:rsidR="00A66BE8" w:rsidRPr="00F017E2" w:rsidRDefault="00A66BE8" w:rsidP="00A16064">
      <w:pPr>
        <w:pStyle w:val="ecxmainstyle"/>
        <w:jc w:val="both"/>
        <w:rPr>
          <w:rFonts w:asciiTheme="majorBidi" w:hAnsiTheme="majorBidi" w:cstheme="majorBidi"/>
          <w:b/>
          <w:bCs/>
          <w:sz w:val="28"/>
          <w:szCs w:val="28"/>
        </w:rPr>
      </w:pPr>
      <w:r w:rsidRPr="00F017E2">
        <w:rPr>
          <w:rFonts w:asciiTheme="majorBidi" w:hAnsiTheme="majorBidi" w:cstheme="majorBidi"/>
          <w:b/>
          <w:bCs/>
          <w:sz w:val="28"/>
          <w:szCs w:val="28"/>
        </w:rPr>
        <w:t xml:space="preserve">Academic Degrees </w:t>
      </w:r>
    </w:p>
    <w:p w:rsidR="00A66BE8" w:rsidRPr="00F017E2" w:rsidRDefault="00A66BE8" w:rsidP="00A66BE8">
      <w:pPr>
        <w:bidi w:val="0"/>
        <w:ind w:left="360"/>
        <w:jc w:val="center"/>
        <w:rPr>
          <w:rFonts w:asciiTheme="majorBidi" w:hAnsiTheme="majorBidi" w:cstheme="majorBidi"/>
          <w:b/>
          <w:bCs/>
        </w:rPr>
      </w:pPr>
      <w:r w:rsidRPr="00F017E2">
        <w:rPr>
          <w:rFonts w:asciiTheme="majorBidi" w:hAnsiTheme="majorBidi" w:cstheme="majorBidi"/>
          <w:b/>
          <w:bCs/>
        </w:rPr>
        <w:t xml:space="preserve">Academic Programs and Degrees </w:t>
      </w:r>
    </w:p>
    <w:tbl>
      <w:tblPr>
        <w:tblStyle w:val="TableGrid"/>
        <w:tblW w:w="0" w:type="auto"/>
        <w:tblLook w:val="01E0"/>
      </w:tblPr>
      <w:tblGrid>
        <w:gridCol w:w="2130"/>
        <w:gridCol w:w="2130"/>
        <w:gridCol w:w="2131"/>
        <w:gridCol w:w="2131"/>
      </w:tblGrid>
      <w:tr w:rsidR="00A66BE8" w:rsidRPr="00F017E2" w:rsidTr="003C285E">
        <w:tc>
          <w:tcPr>
            <w:tcW w:w="2130" w:type="dxa"/>
          </w:tcPr>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Program level</w:t>
            </w:r>
          </w:p>
        </w:tc>
        <w:tc>
          <w:tcPr>
            <w:tcW w:w="2130" w:type="dxa"/>
          </w:tcPr>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Program name</w:t>
            </w:r>
          </w:p>
        </w:tc>
        <w:tc>
          <w:tcPr>
            <w:tcW w:w="2131" w:type="dxa"/>
          </w:tcPr>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Cr. hours</w:t>
            </w:r>
          </w:p>
        </w:tc>
        <w:tc>
          <w:tcPr>
            <w:tcW w:w="2131" w:type="dxa"/>
          </w:tcPr>
          <w:p w:rsidR="00A66BE8" w:rsidRPr="00F017E2" w:rsidRDefault="00A66BE8" w:rsidP="003C285E">
            <w:pPr>
              <w:bidi w:val="0"/>
              <w:jc w:val="center"/>
              <w:rPr>
                <w:rFonts w:asciiTheme="majorBidi" w:hAnsiTheme="majorBidi" w:cstheme="majorBidi"/>
                <w:b/>
                <w:bCs/>
                <w:lang w:bidi="ar-JO"/>
              </w:rPr>
            </w:pPr>
          </w:p>
        </w:tc>
      </w:tr>
      <w:tr w:rsidR="00A66BE8" w:rsidRPr="00F017E2" w:rsidTr="003C285E">
        <w:tc>
          <w:tcPr>
            <w:tcW w:w="2130" w:type="dxa"/>
          </w:tcPr>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B.A</w:t>
            </w:r>
          </w:p>
        </w:tc>
        <w:tc>
          <w:tcPr>
            <w:tcW w:w="2130" w:type="dxa"/>
          </w:tcPr>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Fundamental principles of religion</w:t>
            </w:r>
          </w:p>
        </w:tc>
        <w:tc>
          <w:tcPr>
            <w:tcW w:w="2131" w:type="dxa"/>
          </w:tcPr>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132</w:t>
            </w:r>
          </w:p>
        </w:tc>
        <w:tc>
          <w:tcPr>
            <w:tcW w:w="2131" w:type="dxa"/>
          </w:tcPr>
          <w:p w:rsidR="00A66BE8" w:rsidRPr="00F017E2" w:rsidRDefault="00A66BE8" w:rsidP="003C285E">
            <w:pPr>
              <w:bidi w:val="0"/>
              <w:jc w:val="center"/>
              <w:rPr>
                <w:rFonts w:asciiTheme="majorBidi" w:hAnsiTheme="majorBidi" w:cstheme="majorBidi"/>
                <w:b/>
                <w:bCs/>
                <w:lang w:bidi="ar-JO"/>
              </w:rPr>
            </w:pPr>
          </w:p>
        </w:tc>
      </w:tr>
      <w:tr w:rsidR="00A66BE8" w:rsidRPr="00F017E2" w:rsidTr="003C285E">
        <w:tc>
          <w:tcPr>
            <w:tcW w:w="2130" w:type="dxa"/>
          </w:tcPr>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M.A</w:t>
            </w:r>
          </w:p>
        </w:tc>
        <w:tc>
          <w:tcPr>
            <w:tcW w:w="2130" w:type="dxa"/>
          </w:tcPr>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1-Hadith/ Prophetic Traditions</w:t>
            </w:r>
          </w:p>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 xml:space="preserve">2- </w:t>
            </w:r>
            <w:proofErr w:type="spellStart"/>
            <w:r w:rsidRPr="00F017E2">
              <w:rPr>
                <w:rFonts w:asciiTheme="majorBidi" w:hAnsiTheme="majorBidi" w:cstheme="majorBidi"/>
                <w:b/>
                <w:bCs/>
                <w:lang w:bidi="ar-JO"/>
              </w:rPr>
              <w:t>Tafsir</w:t>
            </w:r>
            <w:proofErr w:type="spellEnd"/>
            <w:r w:rsidRPr="00F017E2">
              <w:rPr>
                <w:rFonts w:asciiTheme="majorBidi" w:hAnsiTheme="majorBidi" w:cstheme="majorBidi"/>
                <w:b/>
                <w:bCs/>
                <w:lang w:bidi="ar-JO"/>
              </w:rPr>
              <w:t xml:space="preserve">/ </w:t>
            </w:r>
            <w:proofErr w:type="spellStart"/>
            <w:r w:rsidRPr="00F017E2">
              <w:rPr>
                <w:rFonts w:asciiTheme="majorBidi" w:hAnsiTheme="majorBidi" w:cstheme="majorBidi"/>
                <w:b/>
                <w:bCs/>
                <w:lang w:bidi="ar-JO"/>
              </w:rPr>
              <w:t>Qur'anic</w:t>
            </w:r>
            <w:proofErr w:type="spellEnd"/>
            <w:r w:rsidRPr="00F017E2">
              <w:rPr>
                <w:rFonts w:asciiTheme="majorBidi" w:hAnsiTheme="majorBidi" w:cstheme="majorBidi"/>
                <w:b/>
                <w:bCs/>
                <w:lang w:bidi="ar-JO"/>
              </w:rPr>
              <w:t xml:space="preserve"> Exegesis</w:t>
            </w:r>
          </w:p>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 xml:space="preserve">3- </w:t>
            </w:r>
            <w:proofErr w:type="spellStart"/>
            <w:r w:rsidRPr="00F017E2">
              <w:rPr>
                <w:rFonts w:asciiTheme="majorBidi" w:hAnsiTheme="majorBidi" w:cstheme="majorBidi"/>
                <w:b/>
                <w:bCs/>
                <w:lang w:bidi="ar-JO"/>
              </w:rPr>
              <w:t>Aqihad</w:t>
            </w:r>
            <w:proofErr w:type="spellEnd"/>
            <w:r w:rsidRPr="00F017E2">
              <w:rPr>
                <w:rFonts w:asciiTheme="majorBidi" w:hAnsiTheme="majorBidi" w:cstheme="majorBidi"/>
                <w:b/>
                <w:bCs/>
                <w:lang w:bidi="ar-JO"/>
              </w:rPr>
              <w:t>/ Muslim Creed</w:t>
            </w:r>
          </w:p>
        </w:tc>
        <w:tc>
          <w:tcPr>
            <w:tcW w:w="2131" w:type="dxa"/>
          </w:tcPr>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33</w:t>
            </w:r>
          </w:p>
          <w:p w:rsidR="00A66BE8" w:rsidRPr="00F017E2" w:rsidRDefault="00A66BE8" w:rsidP="003C285E">
            <w:pPr>
              <w:bidi w:val="0"/>
              <w:jc w:val="center"/>
              <w:rPr>
                <w:rFonts w:asciiTheme="majorBidi" w:hAnsiTheme="majorBidi" w:cstheme="majorBidi"/>
                <w:b/>
                <w:bCs/>
                <w:lang w:bidi="ar-JO"/>
              </w:rPr>
            </w:pPr>
          </w:p>
          <w:p w:rsidR="00A66BE8" w:rsidRPr="00F017E2" w:rsidRDefault="00A66BE8" w:rsidP="003C285E">
            <w:pPr>
              <w:bidi w:val="0"/>
              <w:jc w:val="center"/>
              <w:rPr>
                <w:rFonts w:asciiTheme="majorBidi" w:hAnsiTheme="majorBidi" w:cstheme="majorBidi"/>
                <w:b/>
                <w:bCs/>
                <w:lang w:bidi="ar-JO"/>
              </w:rPr>
            </w:pPr>
          </w:p>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33</w:t>
            </w:r>
          </w:p>
          <w:p w:rsidR="00A66BE8" w:rsidRPr="00F017E2" w:rsidRDefault="00A66BE8" w:rsidP="003C285E">
            <w:pPr>
              <w:bidi w:val="0"/>
              <w:jc w:val="center"/>
              <w:rPr>
                <w:rFonts w:asciiTheme="majorBidi" w:hAnsiTheme="majorBidi" w:cstheme="majorBidi"/>
                <w:b/>
                <w:bCs/>
                <w:lang w:bidi="ar-JO"/>
              </w:rPr>
            </w:pPr>
          </w:p>
          <w:p w:rsidR="00A66BE8" w:rsidRPr="00F017E2" w:rsidRDefault="00A66BE8" w:rsidP="003C285E">
            <w:pPr>
              <w:bidi w:val="0"/>
              <w:jc w:val="center"/>
              <w:rPr>
                <w:rFonts w:asciiTheme="majorBidi" w:hAnsiTheme="majorBidi" w:cstheme="majorBidi"/>
                <w:b/>
                <w:bCs/>
                <w:lang w:bidi="ar-JO"/>
              </w:rPr>
            </w:pPr>
          </w:p>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 xml:space="preserve">33 </w:t>
            </w:r>
          </w:p>
        </w:tc>
        <w:tc>
          <w:tcPr>
            <w:tcW w:w="2131" w:type="dxa"/>
          </w:tcPr>
          <w:p w:rsidR="00A66BE8" w:rsidRPr="00F017E2" w:rsidRDefault="00A66BE8" w:rsidP="003C285E">
            <w:pPr>
              <w:bidi w:val="0"/>
              <w:jc w:val="center"/>
              <w:rPr>
                <w:rFonts w:asciiTheme="majorBidi" w:hAnsiTheme="majorBidi" w:cstheme="majorBidi"/>
                <w:b/>
                <w:bCs/>
                <w:lang w:bidi="ar-JO"/>
              </w:rPr>
            </w:pPr>
          </w:p>
        </w:tc>
      </w:tr>
      <w:tr w:rsidR="00A66BE8" w:rsidRPr="00F017E2" w:rsidTr="003C285E">
        <w:tc>
          <w:tcPr>
            <w:tcW w:w="2130" w:type="dxa"/>
          </w:tcPr>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PhD</w:t>
            </w:r>
          </w:p>
        </w:tc>
        <w:tc>
          <w:tcPr>
            <w:tcW w:w="2130" w:type="dxa"/>
          </w:tcPr>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1-Hadith/ Prophetic Traditions</w:t>
            </w:r>
          </w:p>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 xml:space="preserve">2- </w:t>
            </w:r>
            <w:proofErr w:type="spellStart"/>
            <w:r w:rsidRPr="00F017E2">
              <w:rPr>
                <w:rFonts w:asciiTheme="majorBidi" w:hAnsiTheme="majorBidi" w:cstheme="majorBidi"/>
                <w:b/>
                <w:bCs/>
                <w:lang w:bidi="ar-JO"/>
              </w:rPr>
              <w:t>Tafsir</w:t>
            </w:r>
            <w:proofErr w:type="spellEnd"/>
            <w:r w:rsidRPr="00F017E2">
              <w:rPr>
                <w:rFonts w:asciiTheme="majorBidi" w:hAnsiTheme="majorBidi" w:cstheme="majorBidi"/>
                <w:b/>
                <w:bCs/>
                <w:lang w:bidi="ar-JO"/>
              </w:rPr>
              <w:t xml:space="preserve">/ </w:t>
            </w:r>
            <w:proofErr w:type="spellStart"/>
            <w:r w:rsidRPr="00F017E2">
              <w:rPr>
                <w:rFonts w:asciiTheme="majorBidi" w:hAnsiTheme="majorBidi" w:cstheme="majorBidi"/>
                <w:b/>
                <w:bCs/>
                <w:lang w:bidi="ar-JO"/>
              </w:rPr>
              <w:t>Qur'anic</w:t>
            </w:r>
            <w:proofErr w:type="spellEnd"/>
            <w:r w:rsidRPr="00F017E2">
              <w:rPr>
                <w:rFonts w:asciiTheme="majorBidi" w:hAnsiTheme="majorBidi" w:cstheme="majorBidi"/>
                <w:b/>
                <w:bCs/>
                <w:lang w:bidi="ar-JO"/>
              </w:rPr>
              <w:t xml:space="preserve"> Exegesis</w:t>
            </w:r>
          </w:p>
          <w:p w:rsidR="00A66BE8" w:rsidRPr="00F017E2" w:rsidRDefault="00A66BE8" w:rsidP="003C285E">
            <w:pPr>
              <w:bidi w:val="0"/>
              <w:jc w:val="center"/>
              <w:rPr>
                <w:rFonts w:asciiTheme="majorBidi" w:hAnsiTheme="majorBidi" w:cstheme="majorBidi"/>
                <w:b/>
                <w:bCs/>
                <w:lang w:bidi="ar-JO"/>
              </w:rPr>
            </w:pPr>
          </w:p>
        </w:tc>
        <w:tc>
          <w:tcPr>
            <w:tcW w:w="2131" w:type="dxa"/>
          </w:tcPr>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54</w:t>
            </w:r>
          </w:p>
          <w:p w:rsidR="00A66BE8" w:rsidRPr="00F017E2" w:rsidRDefault="00A66BE8" w:rsidP="003C285E">
            <w:pPr>
              <w:bidi w:val="0"/>
              <w:jc w:val="center"/>
              <w:rPr>
                <w:rFonts w:asciiTheme="majorBidi" w:hAnsiTheme="majorBidi" w:cstheme="majorBidi"/>
                <w:b/>
                <w:bCs/>
                <w:lang w:bidi="ar-JO"/>
              </w:rPr>
            </w:pPr>
          </w:p>
          <w:p w:rsidR="00A66BE8" w:rsidRPr="00F017E2" w:rsidRDefault="00A66BE8" w:rsidP="003C285E">
            <w:pPr>
              <w:bidi w:val="0"/>
              <w:jc w:val="center"/>
              <w:rPr>
                <w:rFonts w:asciiTheme="majorBidi" w:hAnsiTheme="majorBidi" w:cstheme="majorBidi"/>
                <w:b/>
                <w:bCs/>
                <w:lang w:bidi="ar-JO"/>
              </w:rPr>
            </w:pPr>
          </w:p>
          <w:p w:rsidR="00A66BE8" w:rsidRPr="00F017E2" w:rsidRDefault="00A66BE8" w:rsidP="003C285E">
            <w:pPr>
              <w:bidi w:val="0"/>
              <w:jc w:val="center"/>
              <w:rPr>
                <w:rFonts w:asciiTheme="majorBidi" w:hAnsiTheme="majorBidi" w:cstheme="majorBidi"/>
                <w:b/>
                <w:bCs/>
                <w:lang w:bidi="ar-JO"/>
              </w:rPr>
            </w:pPr>
            <w:r w:rsidRPr="00F017E2">
              <w:rPr>
                <w:rFonts w:asciiTheme="majorBidi" w:hAnsiTheme="majorBidi" w:cstheme="majorBidi"/>
                <w:b/>
                <w:bCs/>
                <w:lang w:bidi="ar-JO"/>
              </w:rPr>
              <w:t>54</w:t>
            </w:r>
          </w:p>
        </w:tc>
        <w:tc>
          <w:tcPr>
            <w:tcW w:w="2131" w:type="dxa"/>
          </w:tcPr>
          <w:p w:rsidR="00A66BE8" w:rsidRPr="00F017E2" w:rsidRDefault="00A66BE8" w:rsidP="003C285E">
            <w:pPr>
              <w:bidi w:val="0"/>
              <w:jc w:val="center"/>
              <w:rPr>
                <w:rFonts w:asciiTheme="majorBidi" w:hAnsiTheme="majorBidi" w:cstheme="majorBidi"/>
                <w:b/>
                <w:bCs/>
                <w:lang w:bidi="ar-JO"/>
              </w:rPr>
            </w:pPr>
          </w:p>
        </w:tc>
      </w:tr>
    </w:tbl>
    <w:p w:rsidR="00F017E2" w:rsidRDefault="00F017E2" w:rsidP="00A16064">
      <w:pPr>
        <w:pStyle w:val="ecxmainstyle"/>
        <w:jc w:val="both"/>
        <w:rPr>
          <w:rFonts w:asciiTheme="majorBidi" w:hAnsiTheme="majorBidi" w:cstheme="majorBidi"/>
          <w:b/>
          <w:bCs/>
        </w:rPr>
      </w:pPr>
    </w:p>
    <w:p w:rsidR="00F017E2" w:rsidRDefault="00F017E2" w:rsidP="00A16064">
      <w:pPr>
        <w:pStyle w:val="ecxmainstyle"/>
        <w:jc w:val="both"/>
        <w:rPr>
          <w:rFonts w:asciiTheme="majorBidi" w:hAnsiTheme="majorBidi" w:cstheme="majorBidi"/>
          <w:b/>
          <w:bCs/>
        </w:rPr>
      </w:pPr>
    </w:p>
    <w:p w:rsidR="00F017E2" w:rsidRDefault="00F017E2" w:rsidP="00A16064">
      <w:pPr>
        <w:pStyle w:val="ecxmainstyle"/>
        <w:jc w:val="both"/>
        <w:rPr>
          <w:rFonts w:asciiTheme="majorBidi" w:hAnsiTheme="majorBidi" w:cstheme="majorBidi"/>
          <w:b/>
          <w:bCs/>
        </w:rPr>
      </w:pPr>
    </w:p>
    <w:p w:rsidR="001A020D" w:rsidRPr="00F017E2" w:rsidRDefault="00CA351A" w:rsidP="00A16064">
      <w:pPr>
        <w:pStyle w:val="ecxmainstyle"/>
        <w:jc w:val="both"/>
        <w:rPr>
          <w:rFonts w:asciiTheme="majorBidi" w:hAnsiTheme="majorBidi" w:cstheme="majorBidi"/>
        </w:rPr>
      </w:pPr>
      <w:r w:rsidRPr="00F017E2">
        <w:rPr>
          <w:rFonts w:asciiTheme="majorBidi" w:hAnsiTheme="majorBidi" w:cstheme="majorBidi"/>
          <w:b/>
          <w:bCs/>
          <w:sz w:val="28"/>
          <w:szCs w:val="28"/>
        </w:rPr>
        <w:lastRenderedPageBreak/>
        <w:t xml:space="preserve">Number of Students according to the academic years and programs </w:t>
      </w:r>
      <w:r w:rsidRPr="00F017E2">
        <w:rPr>
          <w:rFonts w:asciiTheme="majorBidi" w:hAnsiTheme="majorBidi" w:cstheme="majorBidi"/>
        </w:rPr>
        <w:t xml:space="preserve"> </w:t>
      </w:r>
    </w:p>
    <w:p w:rsidR="00A16064" w:rsidRPr="00F017E2" w:rsidRDefault="00A16064" w:rsidP="00CA351A">
      <w:pPr>
        <w:pStyle w:val="ecxmainstyle"/>
        <w:jc w:val="both"/>
        <w:rPr>
          <w:rFonts w:asciiTheme="majorBidi" w:hAnsiTheme="majorBidi" w:cstheme="majorBidi"/>
        </w:rPr>
      </w:pPr>
      <w:r w:rsidRPr="00F017E2">
        <w:rPr>
          <w:rFonts w:asciiTheme="majorBidi" w:hAnsiTheme="majorBidi" w:cstheme="majorBidi"/>
        </w:rPr>
        <w:t xml:space="preserve">The 1500 students of the faculty enjoy different courses, different backgrounds of </w:t>
      </w:r>
      <w:proofErr w:type="gramStart"/>
      <w:r w:rsidRPr="00F017E2">
        <w:rPr>
          <w:rFonts w:asciiTheme="majorBidi" w:hAnsiTheme="majorBidi" w:cstheme="majorBidi"/>
        </w:rPr>
        <w:t>nearly</w:t>
      </w:r>
      <w:proofErr w:type="gramEnd"/>
      <w:r w:rsidRPr="00F017E2">
        <w:rPr>
          <w:rFonts w:asciiTheme="majorBidi" w:hAnsiTheme="majorBidi" w:cstheme="majorBidi"/>
        </w:rPr>
        <w:t xml:space="preserve"> 65 staff members, who came from Jordan itself, Egypt, Saudi Arabia, Tunisia, Algeria, and UK. We can say that there is a real malty disciplinary field for our students, whether in the faculty itself, or in the atmosphere of the University.</w:t>
      </w:r>
    </w:p>
    <w:tbl>
      <w:tblPr>
        <w:tblStyle w:val="TableGrid"/>
        <w:tblW w:w="0" w:type="auto"/>
        <w:tblLook w:val="04A0"/>
      </w:tblPr>
      <w:tblGrid>
        <w:gridCol w:w="1420"/>
        <w:gridCol w:w="1420"/>
        <w:gridCol w:w="1420"/>
        <w:gridCol w:w="1420"/>
        <w:gridCol w:w="1421"/>
        <w:gridCol w:w="1421"/>
      </w:tblGrid>
      <w:tr w:rsidR="00CA351A" w:rsidRPr="00F017E2" w:rsidTr="00CA351A">
        <w:tc>
          <w:tcPr>
            <w:tcW w:w="1420" w:type="dxa"/>
          </w:tcPr>
          <w:p w:rsidR="00CA351A" w:rsidRPr="00F017E2" w:rsidRDefault="00CA351A" w:rsidP="00CA351A">
            <w:pPr>
              <w:pStyle w:val="ecxmainstyle"/>
              <w:jc w:val="both"/>
              <w:rPr>
                <w:rFonts w:asciiTheme="majorBidi" w:hAnsiTheme="majorBidi" w:cstheme="majorBidi"/>
              </w:rPr>
            </w:pPr>
            <w:r w:rsidRPr="00F017E2">
              <w:rPr>
                <w:rFonts w:asciiTheme="majorBidi" w:hAnsiTheme="majorBidi" w:cstheme="majorBidi"/>
              </w:rPr>
              <w:t xml:space="preserve"> </w:t>
            </w:r>
            <w:r w:rsidR="00B52491" w:rsidRPr="00F017E2">
              <w:rPr>
                <w:rFonts w:asciiTheme="majorBidi" w:hAnsiTheme="majorBidi" w:cstheme="majorBidi"/>
              </w:rPr>
              <w:t>Level</w:t>
            </w:r>
          </w:p>
        </w:tc>
        <w:tc>
          <w:tcPr>
            <w:tcW w:w="1420" w:type="dxa"/>
          </w:tcPr>
          <w:p w:rsidR="00CA351A" w:rsidRPr="00F017E2" w:rsidRDefault="00CA351A" w:rsidP="00CA351A">
            <w:pPr>
              <w:pStyle w:val="ecxmainstyle"/>
              <w:jc w:val="both"/>
              <w:rPr>
                <w:rFonts w:asciiTheme="majorBidi" w:hAnsiTheme="majorBidi" w:cstheme="majorBidi"/>
              </w:rPr>
            </w:pPr>
            <w:r w:rsidRPr="00F017E2">
              <w:rPr>
                <w:rFonts w:asciiTheme="majorBidi" w:hAnsiTheme="majorBidi" w:cstheme="majorBidi"/>
              </w:rPr>
              <w:t>First</w:t>
            </w:r>
          </w:p>
        </w:tc>
        <w:tc>
          <w:tcPr>
            <w:tcW w:w="1420" w:type="dxa"/>
          </w:tcPr>
          <w:p w:rsidR="00CA351A" w:rsidRPr="00F017E2" w:rsidRDefault="00CA351A" w:rsidP="00CA351A">
            <w:pPr>
              <w:pStyle w:val="ecxmainstyle"/>
              <w:jc w:val="both"/>
              <w:rPr>
                <w:rFonts w:asciiTheme="majorBidi" w:hAnsiTheme="majorBidi" w:cstheme="majorBidi"/>
              </w:rPr>
            </w:pPr>
            <w:r w:rsidRPr="00F017E2">
              <w:rPr>
                <w:rFonts w:asciiTheme="majorBidi" w:hAnsiTheme="majorBidi" w:cstheme="majorBidi"/>
              </w:rPr>
              <w:t>Second</w:t>
            </w:r>
          </w:p>
        </w:tc>
        <w:tc>
          <w:tcPr>
            <w:tcW w:w="1420" w:type="dxa"/>
          </w:tcPr>
          <w:p w:rsidR="00CA351A" w:rsidRPr="00F017E2" w:rsidRDefault="00CA351A" w:rsidP="00CA351A">
            <w:pPr>
              <w:pStyle w:val="ecxmainstyle"/>
              <w:jc w:val="both"/>
              <w:rPr>
                <w:rFonts w:asciiTheme="majorBidi" w:hAnsiTheme="majorBidi" w:cstheme="majorBidi"/>
              </w:rPr>
            </w:pPr>
            <w:r w:rsidRPr="00F017E2">
              <w:rPr>
                <w:rFonts w:asciiTheme="majorBidi" w:hAnsiTheme="majorBidi" w:cstheme="majorBidi"/>
              </w:rPr>
              <w:t xml:space="preserve">Third </w:t>
            </w:r>
          </w:p>
        </w:tc>
        <w:tc>
          <w:tcPr>
            <w:tcW w:w="1421" w:type="dxa"/>
          </w:tcPr>
          <w:p w:rsidR="00CA351A" w:rsidRPr="00F017E2" w:rsidRDefault="00CA351A" w:rsidP="00CA351A">
            <w:pPr>
              <w:pStyle w:val="ecxmainstyle"/>
              <w:jc w:val="both"/>
              <w:rPr>
                <w:rFonts w:asciiTheme="majorBidi" w:hAnsiTheme="majorBidi" w:cstheme="majorBidi"/>
              </w:rPr>
            </w:pPr>
            <w:r w:rsidRPr="00F017E2">
              <w:rPr>
                <w:rFonts w:asciiTheme="majorBidi" w:hAnsiTheme="majorBidi" w:cstheme="majorBidi"/>
              </w:rPr>
              <w:t xml:space="preserve">Fourth </w:t>
            </w:r>
          </w:p>
        </w:tc>
        <w:tc>
          <w:tcPr>
            <w:tcW w:w="1421" w:type="dxa"/>
          </w:tcPr>
          <w:p w:rsidR="00CA351A" w:rsidRPr="00F017E2" w:rsidRDefault="00CA351A" w:rsidP="00CA351A">
            <w:pPr>
              <w:pStyle w:val="ecxmainstyle"/>
              <w:jc w:val="both"/>
              <w:rPr>
                <w:rFonts w:asciiTheme="majorBidi" w:hAnsiTheme="majorBidi" w:cstheme="majorBidi"/>
              </w:rPr>
            </w:pPr>
            <w:r w:rsidRPr="00F017E2">
              <w:rPr>
                <w:rFonts w:asciiTheme="majorBidi" w:hAnsiTheme="majorBidi" w:cstheme="majorBidi"/>
              </w:rPr>
              <w:t xml:space="preserve">Total </w:t>
            </w:r>
          </w:p>
        </w:tc>
      </w:tr>
      <w:tr w:rsidR="00CA351A" w:rsidRPr="00F017E2" w:rsidTr="00CA351A">
        <w:tc>
          <w:tcPr>
            <w:tcW w:w="1420" w:type="dxa"/>
          </w:tcPr>
          <w:p w:rsidR="00CA351A" w:rsidRPr="00F017E2" w:rsidRDefault="00CA351A" w:rsidP="00CA351A">
            <w:pPr>
              <w:pStyle w:val="ecxmainstyle"/>
              <w:jc w:val="both"/>
              <w:rPr>
                <w:rFonts w:asciiTheme="majorBidi" w:hAnsiTheme="majorBidi" w:cstheme="majorBidi"/>
              </w:rPr>
            </w:pPr>
            <w:r w:rsidRPr="00F017E2">
              <w:rPr>
                <w:rFonts w:asciiTheme="majorBidi" w:hAnsiTheme="majorBidi" w:cstheme="majorBidi"/>
              </w:rPr>
              <w:t>B.A</w:t>
            </w:r>
          </w:p>
        </w:tc>
        <w:tc>
          <w:tcPr>
            <w:tcW w:w="1420" w:type="dxa"/>
          </w:tcPr>
          <w:p w:rsidR="00CA351A" w:rsidRPr="00F017E2" w:rsidRDefault="00CA351A" w:rsidP="00CA351A">
            <w:pPr>
              <w:pStyle w:val="ecxmainstyle"/>
              <w:jc w:val="both"/>
              <w:rPr>
                <w:rFonts w:asciiTheme="majorBidi" w:hAnsiTheme="majorBidi" w:cstheme="majorBidi"/>
              </w:rPr>
            </w:pPr>
            <w:r w:rsidRPr="00F017E2">
              <w:rPr>
                <w:rFonts w:asciiTheme="majorBidi" w:hAnsiTheme="majorBidi" w:cstheme="majorBidi"/>
              </w:rPr>
              <w:t>652</w:t>
            </w:r>
          </w:p>
        </w:tc>
        <w:tc>
          <w:tcPr>
            <w:tcW w:w="1420" w:type="dxa"/>
          </w:tcPr>
          <w:p w:rsidR="00CA351A" w:rsidRPr="00F017E2" w:rsidRDefault="00CA351A" w:rsidP="00CA351A">
            <w:pPr>
              <w:pStyle w:val="ecxmainstyle"/>
              <w:jc w:val="both"/>
              <w:rPr>
                <w:rFonts w:asciiTheme="majorBidi" w:hAnsiTheme="majorBidi" w:cstheme="majorBidi"/>
              </w:rPr>
            </w:pPr>
            <w:r w:rsidRPr="00F017E2">
              <w:rPr>
                <w:rFonts w:asciiTheme="majorBidi" w:hAnsiTheme="majorBidi" w:cstheme="majorBidi"/>
              </w:rPr>
              <w:t>309</w:t>
            </w:r>
          </w:p>
        </w:tc>
        <w:tc>
          <w:tcPr>
            <w:tcW w:w="1420" w:type="dxa"/>
          </w:tcPr>
          <w:p w:rsidR="00CA351A" w:rsidRPr="00F017E2" w:rsidRDefault="00CA351A" w:rsidP="00CA351A">
            <w:pPr>
              <w:pStyle w:val="ecxmainstyle"/>
              <w:jc w:val="both"/>
              <w:rPr>
                <w:rFonts w:asciiTheme="majorBidi" w:hAnsiTheme="majorBidi" w:cstheme="majorBidi"/>
              </w:rPr>
            </w:pPr>
            <w:r w:rsidRPr="00F017E2">
              <w:rPr>
                <w:rFonts w:asciiTheme="majorBidi" w:hAnsiTheme="majorBidi" w:cstheme="majorBidi"/>
              </w:rPr>
              <w:t>246</w:t>
            </w:r>
          </w:p>
        </w:tc>
        <w:tc>
          <w:tcPr>
            <w:tcW w:w="1421" w:type="dxa"/>
          </w:tcPr>
          <w:p w:rsidR="00CA351A" w:rsidRPr="00F017E2" w:rsidRDefault="00CA351A" w:rsidP="00CA351A">
            <w:pPr>
              <w:pStyle w:val="ecxmainstyle"/>
              <w:jc w:val="both"/>
              <w:rPr>
                <w:rFonts w:asciiTheme="majorBidi" w:hAnsiTheme="majorBidi" w:cstheme="majorBidi"/>
              </w:rPr>
            </w:pPr>
            <w:r w:rsidRPr="00F017E2">
              <w:rPr>
                <w:rFonts w:asciiTheme="majorBidi" w:hAnsiTheme="majorBidi" w:cstheme="majorBidi"/>
              </w:rPr>
              <w:t>292</w:t>
            </w:r>
          </w:p>
        </w:tc>
        <w:tc>
          <w:tcPr>
            <w:tcW w:w="1421" w:type="dxa"/>
          </w:tcPr>
          <w:p w:rsidR="00CA351A" w:rsidRPr="00F017E2" w:rsidRDefault="00CA351A" w:rsidP="00CA351A">
            <w:pPr>
              <w:pStyle w:val="ecxmainstyle"/>
              <w:jc w:val="both"/>
              <w:rPr>
                <w:rFonts w:asciiTheme="majorBidi" w:hAnsiTheme="majorBidi" w:cstheme="majorBidi"/>
              </w:rPr>
            </w:pPr>
            <w:r w:rsidRPr="00F017E2">
              <w:rPr>
                <w:rFonts w:asciiTheme="majorBidi" w:hAnsiTheme="majorBidi" w:cstheme="majorBidi"/>
              </w:rPr>
              <w:t>1499</w:t>
            </w:r>
          </w:p>
        </w:tc>
      </w:tr>
    </w:tbl>
    <w:p w:rsidR="00CA351A" w:rsidRPr="00F017E2" w:rsidRDefault="00CA351A" w:rsidP="00CA351A">
      <w:pPr>
        <w:pStyle w:val="ecxmainstyle"/>
        <w:jc w:val="both"/>
        <w:rPr>
          <w:rFonts w:asciiTheme="majorBidi" w:hAnsiTheme="majorBidi" w:cstheme="majorBidi"/>
        </w:rPr>
      </w:pPr>
    </w:p>
    <w:tbl>
      <w:tblPr>
        <w:tblStyle w:val="TableGrid"/>
        <w:tblW w:w="0" w:type="auto"/>
        <w:tblLook w:val="04A0"/>
      </w:tblPr>
      <w:tblGrid>
        <w:gridCol w:w="4261"/>
        <w:gridCol w:w="4261"/>
      </w:tblGrid>
      <w:tr w:rsidR="00B25717" w:rsidRPr="00F017E2" w:rsidTr="00B25717">
        <w:tc>
          <w:tcPr>
            <w:tcW w:w="4261" w:type="dxa"/>
          </w:tcPr>
          <w:p w:rsidR="00B25717" w:rsidRPr="00F017E2" w:rsidRDefault="00B52491" w:rsidP="00B52491">
            <w:pPr>
              <w:pStyle w:val="ecxmainstyle"/>
              <w:jc w:val="center"/>
              <w:rPr>
                <w:rFonts w:asciiTheme="majorBidi" w:hAnsiTheme="majorBidi" w:cstheme="majorBidi"/>
              </w:rPr>
            </w:pPr>
            <w:r w:rsidRPr="00F017E2">
              <w:rPr>
                <w:rFonts w:asciiTheme="majorBidi" w:hAnsiTheme="majorBidi" w:cstheme="majorBidi"/>
              </w:rPr>
              <w:t>Level</w:t>
            </w:r>
          </w:p>
        </w:tc>
        <w:tc>
          <w:tcPr>
            <w:tcW w:w="4261" w:type="dxa"/>
          </w:tcPr>
          <w:p w:rsidR="00B25717" w:rsidRPr="00F017E2" w:rsidRDefault="00B52491" w:rsidP="00B52491">
            <w:pPr>
              <w:pStyle w:val="ecxmainstyle"/>
              <w:jc w:val="center"/>
              <w:rPr>
                <w:rFonts w:asciiTheme="majorBidi" w:hAnsiTheme="majorBidi" w:cstheme="majorBidi"/>
              </w:rPr>
            </w:pPr>
            <w:r w:rsidRPr="00F017E2">
              <w:rPr>
                <w:rFonts w:asciiTheme="majorBidi" w:hAnsiTheme="majorBidi" w:cstheme="majorBidi"/>
              </w:rPr>
              <w:t>Number</w:t>
            </w:r>
          </w:p>
        </w:tc>
      </w:tr>
      <w:tr w:rsidR="00B25717" w:rsidRPr="00F017E2" w:rsidTr="00B25717">
        <w:tc>
          <w:tcPr>
            <w:tcW w:w="4261" w:type="dxa"/>
          </w:tcPr>
          <w:p w:rsidR="00B25717" w:rsidRPr="00F017E2" w:rsidRDefault="00B52491" w:rsidP="00B52491">
            <w:pPr>
              <w:pStyle w:val="ecxmainstyle"/>
              <w:jc w:val="center"/>
              <w:rPr>
                <w:rFonts w:asciiTheme="majorBidi" w:hAnsiTheme="majorBidi" w:cstheme="majorBidi"/>
              </w:rPr>
            </w:pPr>
            <w:r w:rsidRPr="00F017E2">
              <w:rPr>
                <w:rFonts w:asciiTheme="majorBidi" w:hAnsiTheme="majorBidi" w:cstheme="majorBidi"/>
              </w:rPr>
              <w:t>M.A</w:t>
            </w:r>
          </w:p>
        </w:tc>
        <w:tc>
          <w:tcPr>
            <w:tcW w:w="4261" w:type="dxa"/>
          </w:tcPr>
          <w:p w:rsidR="00B25717" w:rsidRPr="00F017E2" w:rsidRDefault="00B52491" w:rsidP="00B52491">
            <w:pPr>
              <w:pStyle w:val="ecxmainstyle"/>
              <w:jc w:val="center"/>
              <w:rPr>
                <w:rFonts w:asciiTheme="majorBidi" w:hAnsiTheme="majorBidi" w:cstheme="majorBidi"/>
              </w:rPr>
            </w:pPr>
            <w:r w:rsidRPr="00F017E2">
              <w:rPr>
                <w:rFonts w:asciiTheme="majorBidi" w:hAnsiTheme="majorBidi" w:cstheme="majorBidi"/>
              </w:rPr>
              <w:t>213</w:t>
            </w:r>
          </w:p>
        </w:tc>
      </w:tr>
      <w:tr w:rsidR="00B25717" w:rsidRPr="00F017E2" w:rsidTr="00B25717">
        <w:tc>
          <w:tcPr>
            <w:tcW w:w="4261" w:type="dxa"/>
          </w:tcPr>
          <w:p w:rsidR="00B25717" w:rsidRPr="00F017E2" w:rsidRDefault="00B52491" w:rsidP="00B52491">
            <w:pPr>
              <w:pStyle w:val="ecxmainstyle"/>
              <w:jc w:val="center"/>
              <w:rPr>
                <w:rFonts w:asciiTheme="majorBidi" w:hAnsiTheme="majorBidi" w:cstheme="majorBidi"/>
              </w:rPr>
            </w:pPr>
            <w:r w:rsidRPr="00F017E2">
              <w:rPr>
                <w:rFonts w:asciiTheme="majorBidi" w:hAnsiTheme="majorBidi" w:cstheme="majorBidi"/>
              </w:rPr>
              <w:t>BHD</w:t>
            </w:r>
          </w:p>
        </w:tc>
        <w:tc>
          <w:tcPr>
            <w:tcW w:w="4261" w:type="dxa"/>
          </w:tcPr>
          <w:p w:rsidR="00B25717" w:rsidRPr="00F017E2" w:rsidRDefault="00B52491" w:rsidP="00B52491">
            <w:pPr>
              <w:pStyle w:val="ecxmainstyle"/>
              <w:jc w:val="center"/>
              <w:rPr>
                <w:rFonts w:asciiTheme="majorBidi" w:hAnsiTheme="majorBidi" w:cstheme="majorBidi"/>
              </w:rPr>
            </w:pPr>
            <w:r w:rsidRPr="00F017E2">
              <w:rPr>
                <w:rFonts w:asciiTheme="majorBidi" w:hAnsiTheme="majorBidi" w:cstheme="majorBidi"/>
              </w:rPr>
              <w:t>179</w:t>
            </w:r>
          </w:p>
        </w:tc>
      </w:tr>
    </w:tbl>
    <w:p w:rsidR="00A66BE8" w:rsidRPr="00F017E2" w:rsidRDefault="00A66BE8" w:rsidP="00A66BE8">
      <w:pPr>
        <w:bidi w:val="0"/>
        <w:ind w:left="360"/>
        <w:jc w:val="center"/>
        <w:rPr>
          <w:rFonts w:asciiTheme="majorBidi" w:hAnsiTheme="majorBidi" w:cstheme="majorBidi"/>
          <w:b/>
          <w:bCs/>
          <w:lang w:bidi="ar-JO"/>
        </w:rPr>
      </w:pPr>
    </w:p>
    <w:p w:rsidR="00A16064" w:rsidRPr="00F017E2" w:rsidRDefault="00A16064" w:rsidP="00A16064">
      <w:pPr>
        <w:bidi w:val="0"/>
        <w:ind w:left="360"/>
        <w:jc w:val="center"/>
        <w:rPr>
          <w:rFonts w:asciiTheme="majorBidi" w:hAnsiTheme="majorBidi" w:cstheme="majorBidi"/>
          <w:b/>
          <w:bCs/>
          <w:sz w:val="28"/>
          <w:szCs w:val="28"/>
          <w:lang w:bidi="ar-JO"/>
        </w:rPr>
      </w:pPr>
      <w:r w:rsidRPr="00F017E2">
        <w:rPr>
          <w:rFonts w:asciiTheme="majorBidi" w:hAnsiTheme="majorBidi" w:cstheme="majorBidi"/>
          <w:b/>
          <w:bCs/>
          <w:sz w:val="28"/>
          <w:szCs w:val="28"/>
          <w:lang w:bidi="ar-JO"/>
        </w:rPr>
        <w:t>Department Staff</w:t>
      </w:r>
    </w:p>
    <w:tbl>
      <w:tblPr>
        <w:tblStyle w:val="TableGrid"/>
        <w:tblW w:w="0" w:type="auto"/>
        <w:tblLook w:val="01E0"/>
      </w:tblPr>
      <w:tblGrid>
        <w:gridCol w:w="4261"/>
        <w:gridCol w:w="4261"/>
      </w:tblGrid>
      <w:tr w:rsidR="00A16064" w:rsidRPr="00F017E2" w:rsidTr="00294C66">
        <w:tc>
          <w:tcPr>
            <w:tcW w:w="4261" w:type="dxa"/>
          </w:tcPr>
          <w:p w:rsidR="00A16064" w:rsidRPr="00F017E2" w:rsidRDefault="00A16064" w:rsidP="00294C66">
            <w:pPr>
              <w:bidi w:val="0"/>
              <w:jc w:val="center"/>
              <w:rPr>
                <w:rFonts w:asciiTheme="majorBidi" w:hAnsiTheme="majorBidi" w:cstheme="majorBidi"/>
                <w:b/>
                <w:bCs/>
                <w:lang w:bidi="ar-JO"/>
              </w:rPr>
            </w:pPr>
            <w:r w:rsidRPr="00F017E2">
              <w:rPr>
                <w:rFonts w:asciiTheme="majorBidi" w:hAnsiTheme="majorBidi" w:cstheme="majorBidi"/>
                <w:b/>
                <w:bCs/>
                <w:lang w:bidi="ar-JO"/>
              </w:rPr>
              <w:t>Academic Rank</w:t>
            </w:r>
          </w:p>
        </w:tc>
        <w:tc>
          <w:tcPr>
            <w:tcW w:w="4261" w:type="dxa"/>
          </w:tcPr>
          <w:p w:rsidR="00A16064" w:rsidRPr="00F017E2" w:rsidRDefault="00A16064" w:rsidP="00294C66">
            <w:pPr>
              <w:bidi w:val="0"/>
              <w:jc w:val="center"/>
              <w:rPr>
                <w:rFonts w:asciiTheme="majorBidi" w:hAnsiTheme="majorBidi" w:cstheme="majorBidi"/>
                <w:b/>
                <w:bCs/>
                <w:lang w:bidi="ar-JO"/>
              </w:rPr>
            </w:pPr>
            <w:r w:rsidRPr="00F017E2">
              <w:rPr>
                <w:rFonts w:asciiTheme="majorBidi" w:hAnsiTheme="majorBidi" w:cstheme="majorBidi"/>
                <w:b/>
                <w:bCs/>
                <w:lang w:bidi="ar-JO"/>
              </w:rPr>
              <w:t>Number</w:t>
            </w:r>
          </w:p>
        </w:tc>
      </w:tr>
      <w:tr w:rsidR="00A16064" w:rsidRPr="00F017E2" w:rsidTr="00294C66">
        <w:tc>
          <w:tcPr>
            <w:tcW w:w="4261" w:type="dxa"/>
          </w:tcPr>
          <w:p w:rsidR="00A16064" w:rsidRPr="00F017E2" w:rsidRDefault="00A16064" w:rsidP="00294C66">
            <w:pPr>
              <w:bidi w:val="0"/>
              <w:jc w:val="center"/>
              <w:rPr>
                <w:rFonts w:asciiTheme="majorBidi" w:hAnsiTheme="majorBidi" w:cstheme="majorBidi"/>
                <w:b/>
                <w:bCs/>
                <w:lang w:bidi="ar-JO"/>
              </w:rPr>
            </w:pPr>
            <w:r w:rsidRPr="00F017E2">
              <w:rPr>
                <w:rFonts w:asciiTheme="majorBidi" w:hAnsiTheme="majorBidi" w:cstheme="majorBidi"/>
                <w:b/>
                <w:bCs/>
                <w:lang w:bidi="ar-JO"/>
              </w:rPr>
              <w:t>Professor</w:t>
            </w:r>
          </w:p>
        </w:tc>
        <w:tc>
          <w:tcPr>
            <w:tcW w:w="4261" w:type="dxa"/>
          </w:tcPr>
          <w:p w:rsidR="00A16064" w:rsidRPr="00F017E2" w:rsidRDefault="00A16064" w:rsidP="00294C66">
            <w:pPr>
              <w:bidi w:val="0"/>
              <w:jc w:val="center"/>
              <w:rPr>
                <w:rFonts w:asciiTheme="majorBidi" w:hAnsiTheme="majorBidi" w:cstheme="majorBidi"/>
                <w:b/>
                <w:bCs/>
                <w:lang w:bidi="ar-JO"/>
              </w:rPr>
            </w:pPr>
            <w:r w:rsidRPr="00F017E2">
              <w:rPr>
                <w:rFonts w:asciiTheme="majorBidi" w:hAnsiTheme="majorBidi" w:cstheme="majorBidi"/>
                <w:b/>
                <w:bCs/>
                <w:lang w:bidi="ar-JO"/>
              </w:rPr>
              <w:t>9</w:t>
            </w:r>
          </w:p>
        </w:tc>
      </w:tr>
      <w:tr w:rsidR="00A16064" w:rsidRPr="00F017E2" w:rsidTr="00294C66">
        <w:tc>
          <w:tcPr>
            <w:tcW w:w="4261" w:type="dxa"/>
          </w:tcPr>
          <w:p w:rsidR="00A16064" w:rsidRPr="00F017E2" w:rsidRDefault="00A16064" w:rsidP="00294C66">
            <w:pPr>
              <w:bidi w:val="0"/>
              <w:jc w:val="center"/>
              <w:rPr>
                <w:rFonts w:asciiTheme="majorBidi" w:hAnsiTheme="majorBidi" w:cstheme="majorBidi"/>
                <w:b/>
                <w:bCs/>
                <w:lang w:bidi="ar-JO"/>
              </w:rPr>
            </w:pPr>
            <w:r w:rsidRPr="00F017E2">
              <w:rPr>
                <w:rFonts w:asciiTheme="majorBidi" w:hAnsiTheme="majorBidi" w:cstheme="majorBidi"/>
                <w:b/>
                <w:bCs/>
                <w:lang w:bidi="ar-JO"/>
              </w:rPr>
              <w:t>Associate Professor</w:t>
            </w:r>
          </w:p>
        </w:tc>
        <w:tc>
          <w:tcPr>
            <w:tcW w:w="4261" w:type="dxa"/>
          </w:tcPr>
          <w:p w:rsidR="00A16064" w:rsidRPr="00F017E2" w:rsidRDefault="00A16064" w:rsidP="00294C66">
            <w:pPr>
              <w:bidi w:val="0"/>
              <w:jc w:val="center"/>
              <w:rPr>
                <w:rFonts w:asciiTheme="majorBidi" w:hAnsiTheme="majorBidi" w:cstheme="majorBidi"/>
                <w:b/>
                <w:bCs/>
                <w:lang w:bidi="ar-JO"/>
              </w:rPr>
            </w:pPr>
            <w:r w:rsidRPr="00F017E2">
              <w:rPr>
                <w:rFonts w:asciiTheme="majorBidi" w:hAnsiTheme="majorBidi" w:cstheme="majorBidi"/>
                <w:b/>
                <w:bCs/>
                <w:lang w:bidi="ar-JO"/>
              </w:rPr>
              <w:t>4</w:t>
            </w:r>
          </w:p>
        </w:tc>
      </w:tr>
      <w:tr w:rsidR="00A16064" w:rsidRPr="00F017E2" w:rsidTr="00294C66">
        <w:tc>
          <w:tcPr>
            <w:tcW w:w="4261" w:type="dxa"/>
          </w:tcPr>
          <w:p w:rsidR="00A16064" w:rsidRPr="00F017E2" w:rsidRDefault="00A16064" w:rsidP="00294C66">
            <w:pPr>
              <w:bidi w:val="0"/>
              <w:jc w:val="center"/>
              <w:rPr>
                <w:rFonts w:asciiTheme="majorBidi" w:hAnsiTheme="majorBidi" w:cstheme="majorBidi"/>
                <w:b/>
                <w:bCs/>
                <w:lang w:bidi="ar-JO"/>
              </w:rPr>
            </w:pPr>
            <w:r w:rsidRPr="00F017E2">
              <w:rPr>
                <w:rFonts w:asciiTheme="majorBidi" w:hAnsiTheme="majorBidi" w:cstheme="majorBidi"/>
                <w:b/>
                <w:bCs/>
                <w:lang w:bidi="ar-JO"/>
              </w:rPr>
              <w:t>Assistant Professor</w:t>
            </w:r>
          </w:p>
        </w:tc>
        <w:tc>
          <w:tcPr>
            <w:tcW w:w="4261" w:type="dxa"/>
          </w:tcPr>
          <w:p w:rsidR="00A16064" w:rsidRPr="00F017E2" w:rsidRDefault="00A16064" w:rsidP="00294C66">
            <w:pPr>
              <w:bidi w:val="0"/>
              <w:jc w:val="center"/>
              <w:rPr>
                <w:rFonts w:asciiTheme="majorBidi" w:hAnsiTheme="majorBidi" w:cstheme="majorBidi"/>
                <w:b/>
                <w:bCs/>
                <w:lang w:bidi="ar-JO"/>
              </w:rPr>
            </w:pPr>
            <w:r w:rsidRPr="00F017E2">
              <w:rPr>
                <w:rFonts w:asciiTheme="majorBidi" w:hAnsiTheme="majorBidi" w:cstheme="majorBidi"/>
                <w:b/>
                <w:bCs/>
                <w:lang w:bidi="ar-JO"/>
              </w:rPr>
              <w:t>15</w:t>
            </w:r>
          </w:p>
        </w:tc>
      </w:tr>
      <w:tr w:rsidR="00A16064" w:rsidRPr="00F017E2" w:rsidTr="00294C66">
        <w:tc>
          <w:tcPr>
            <w:tcW w:w="4261" w:type="dxa"/>
          </w:tcPr>
          <w:p w:rsidR="00A16064" w:rsidRPr="00F017E2" w:rsidRDefault="00A16064" w:rsidP="00294C66">
            <w:pPr>
              <w:bidi w:val="0"/>
              <w:jc w:val="center"/>
              <w:rPr>
                <w:rFonts w:asciiTheme="majorBidi" w:hAnsiTheme="majorBidi" w:cstheme="majorBidi"/>
                <w:b/>
                <w:bCs/>
                <w:lang w:bidi="ar-JO"/>
              </w:rPr>
            </w:pPr>
            <w:r w:rsidRPr="00F017E2">
              <w:rPr>
                <w:rFonts w:asciiTheme="majorBidi" w:hAnsiTheme="majorBidi" w:cstheme="majorBidi"/>
                <w:b/>
                <w:bCs/>
                <w:lang w:bidi="ar-JO"/>
              </w:rPr>
              <w:t>Lecturer</w:t>
            </w:r>
          </w:p>
        </w:tc>
        <w:tc>
          <w:tcPr>
            <w:tcW w:w="4261" w:type="dxa"/>
          </w:tcPr>
          <w:p w:rsidR="00A16064" w:rsidRPr="00F017E2" w:rsidRDefault="00A16064" w:rsidP="00294C66">
            <w:pPr>
              <w:bidi w:val="0"/>
              <w:jc w:val="center"/>
              <w:rPr>
                <w:rFonts w:asciiTheme="majorBidi" w:hAnsiTheme="majorBidi" w:cstheme="majorBidi"/>
                <w:b/>
                <w:bCs/>
                <w:lang w:bidi="ar-JO"/>
              </w:rPr>
            </w:pPr>
            <w:r w:rsidRPr="00F017E2">
              <w:rPr>
                <w:rFonts w:asciiTheme="majorBidi" w:hAnsiTheme="majorBidi" w:cstheme="majorBidi"/>
                <w:b/>
                <w:bCs/>
                <w:lang w:bidi="ar-JO"/>
              </w:rPr>
              <w:t>2</w:t>
            </w:r>
          </w:p>
        </w:tc>
      </w:tr>
      <w:tr w:rsidR="00A16064" w:rsidRPr="00F017E2" w:rsidTr="00294C66">
        <w:tc>
          <w:tcPr>
            <w:tcW w:w="4261" w:type="dxa"/>
          </w:tcPr>
          <w:p w:rsidR="00A16064" w:rsidRPr="00F017E2" w:rsidRDefault="00A16064" w:rsidP="00294C66">
            <w:pPr>
              <w:bidi w:val="0"/>
              <w:jc w:val="center"/>
              <w:rPr>
                <w:rFonts w:asciiTheme="majorBidi" w:hAnsiTheme="majorBidi" w:cstheme="majorBidi"/>
                <w:b/>
                <w:bCs/>
                <w:lang w:bidi="ar-JO"/>
              </w:rPr>
            </w:pPr>
            <w:r w:rsidRPr="00F017E2">
              <w:rPr>
                <w:rFonts w:asciiTheme="majorBidi" w:hAnsiTheme="majorBidi" w:cstheme="majorBidi"/>
                <w:b/>
                <w:bCs/>
                <w:lang w:bidi="ar-JO"/>
              </w:rPr>
              <w:t>Teacher</w:t>
            </w:r>
          </w:p>
        </w:tc>
        <w:tc>
          <w:tcPr>
            <w:tcW w:w="4261" w:type="dxa"/>
          </w:tcPr>
          <w:p w:rsidR="00A16064" w:rsidRPr="00F017E2" w:rsidRDefault="00A16064" w:rsidP="00294C66">
            <w:pPr>
              <w:bidi w:val="0"/>
              <w:jc w:val="center"/>
              <w:rPr>
                <w:rFonts w:asciiTheme="majorBidi" w:hAnsiTheme="majorBidi" w:cstheme="majorBidi"/>
                <w:b/>
                <w:bCs/>
                <w:lang w:bidi="ar-JO"/>
              </w:rPr>
            </w:pPr>
            <w:r w:rsidRPr="00F017E2">
              <w:rPr>
                <w:rFonts w:asciiTheme="majorBidi" w:hAnsiTheme="majorBidi" w:cstheme="majorBidi"/>
                <w:b/>
                <w:bCs/>
                <w:lang w:bidi="ar-JO"/>
              </w:rPr>
              <w:t>3</w:t>
            </w:r>
          </w:p>
        </w:tc>
      </w:tr>
    </w:tbl>
    <w:p w:rsidR="00A16064" w:rsidRPr="00F017E2" w:rsidRDefault="00A16064" w:rsidP="00A16064">
      <w:pPr>
        <w:bidi w:val="0"/>
        <w:ind w:left="360"/>
        <w:jc w:val="center"/>
        <w:rPr>
          <w:rFonts w:asciiTheme="majorBidi" w:hAnsiTheme="majorBidi" w:cstheme="majorBidi"/>
          <w:b/>
          <w:bCs/>
          <w:lang w:bidi="ar-JO"/>
        </w:rPr>
      </w:pPr>
    </w:p>
    <w:p w:rsidR="00A16064" w:rsidRPr="00F017E2" w:rsidRDefault="00A16064" w:rsidP="00A16064">
      <w:pPr>
        <w:bidi w:val="0"/>
        <w:ind w:left="360"/>
        <w:jc w:val="center"/>
        <w:rPr>
          <w:rFonts w:asciiTheme="majorBidi" w:hAnsiTheme="majorBidi" w:cstheme="majorBidi"/>
          <w:b/>
          <w:bCs/>
        </w:rPr>
      </w:pPr>
    </w:p>
    <w:p w:rsidR="00DF74A2" w:rsidRDefault="00DF74A2" w:rsidP="00F017E2">
      <w:pPr>
        <w:bidi w:val="0"/>
        <w:rPr>
          <w:rFonts w:asciiTheme="majorBidi" w:hAnsiTheme="majorBidi" w:cstheme="majorBidi"/>
          <w:sz w:val="28"/>
          <w:szCs w:val="28"/>
          <w:lang w:bidi="ar-JO"/>
        </w:rPr>
      </w:pPr>
      <w:r w:rsidRPr="00DF74A2">
        <w:rPr>
          <w:rFonts w:asciiTheme="majorBidi" w:hAnsiTheme="majorBidi" w:cstheme="majorBidi"/>
          <w:b/>
          <w:bCs/>
          <w:sz w:val="28"/>
          <w:szCs w:val="28"/>
          <w:lang w:bidi="ar-JO"/>
        </w:rPr>
        <w:t xml:space="preserve">Faculty Achievements </w:t>
      </w:r>
    </w:p>
    <w:p w:rsidR="00DF74A2" w:rsidRDefault="00DF74A2" w:rsidP="00DF74A2">
      <w:pPr>
        <w:bidi w:val="0"/>
        <w:rPr>
          <w:rFonts w:asciiTheme="majorBidi" w:hAnsiTheme="majorBidi" w:cstheme="majorBidi"/>
          <w:sz w:val="28"/>
          <w:szCs w:val="28"/>
          <w:lang w:bidi="ar-JO"/>
        </w:rPr>
      </w:pPr>
    </w:p>
    <w:p w:rsidR="00E05BDB" w:rsidRDefault="00DF74A2" w:rsidP="00906470">
      <w:pPr>
        <w:bidi w:val="0"/>
        <w:rPr>
          <w:rFonts w:asciiTheme="majorBidi" w:hAnsiTheme="majorBidi" w:cstheme="majorBidi"/>
          <w:sz w:val="28"/>
          <w:szCs w:val="28"/>
          <w:lang w:bidi="ar-JO"/>
        </w:rPr>
      </w:pPr>
      <w:r>
        <w:rPr>
          <w:rFonts w:asciiTheme="majorBidi" w:hAnsiTheme="majorBidi" w:cstheme="majorBidi"/>
          <w:lang w:bidi="ar-JO"/>
        </w:rPr>
        <w:t xml:space="preserve">1. </w:t>
      </w:r>
      <w:r w:rsidRPr="00DF74A2">
        <w:rPr>
          <w:rFonts w:asciiTheme="majorBidi" w:hAnsiTheme="majorBidi" w:cstheme="majorBidi"/>
          <w:sz w:val="28"/>
          <w:szCs w:val="28"/>
          <w:lang w:bidi="ar-JO"/>
        </w:rPr>
        <w:t xml:space="preserve"> </w:t>
      </w:r>
      <w:r w:rsidR="002F06CF" w:rsidRPr="002F06CF">
        <w:rPr>
          <w:rFonts w:asciiTheme="majorBidi" w:hAnsiTheme="majorBidi" w:cstheme="majorBidi"/>
          <w:sz w:val="28"/>
          <w:szCs w:val="28"/>
          <w:lang w:bidi="ar-JO"/>
        </w:rPr>
        <w:t>To participate in the revival of religious and national occasions</w:t>
      </w:r>
      <w:r w:rsidR="002F06CF">
        <w:rPr>
          <w:rFonts w:asciiTheme="majorBidi" w:hAnsiTheme="majorBidi" w:cstheme="majorBidi"/>
          <w:sz w:val="28"/>
          <w:szCs w:val="28"/>
          <w:lang w:bidi="ar-JO"/>
        </w:rPr>
        <w:t xml:space="preserve"> t</w:t>
      </w:r>
      <w:r w:rsidR="00117320">
        <w:rPr>
          <w:rFonts w:asciiTheme="majorBidi" w:hAnsiTheme="majorBidi" w:cstheme="majorBidi"/>
          <w:sz w:val="28"/>
          <w:szCs w:val="28"/>
          <w:lang w:bidi="ar-JO"/>
        </w:rPr>
        <w:t>hrough introducing seminars,</w:t>
      </w:r>
      <w:r w:rsidR="002F06CF" w:rsidRPr="002F06CF">
        <w:rPr>
          <w:rFonts w:asciiTheme="majorBidi" w:hAnsiTheme="majorBidi" w:cstheme="majorBidi"/>
          <w:sz w:val="28"/>
          <w:szCs w:val="28"/>
          <w:lang w:bidi="ar-JO"/>
        </w:rPr>
        <w:t xml:space="preserve"> lectures</w:t>
      </w:r>
      <w:r w:rsidR="002F06CF">
        <w:rPr>
          <w:rFonts w:asciiTheme="majorBidi" w:hAnsiTheme="majorBidi" w:cstheme="majorBidi"/>
          <w:sz w:val="28"/>
          <w:szCs w:val="28"/>
          <w:lang w:bidi="ar-JO"/>
        </w:rPr>
        <w:t xml:space="preserve"> </w:t>
      </w:r>
      <w:r w:rsidR="00117320">
        <w:rPr>
          <w:rFonts w:asciiTheme="majorBidi" w:hAnsiTheme="majorBidi" w:cstheme="majorBidi"/>
          <w:sz w:val="28"/>
          <w:szCs w:val="28"/>
          <w:lang w:bidi="ar-JO"/>
        </w:rPr>
        <w:t xml:space="preserve">and hosting </w:t>
      </w:r>
      <w:r w:rsidR="00117320" w:rsidRPr="00117320">
        <w:rPr>
          <w:rFonts w:asciiTheme="majorBidi" w:hAnsiTheme="majorBidi" w:cstheme="majorBidi"/>
          <w:sz w:val="28"/>
          <w:szCs w:val="28"/>
          <w:lang w:bidi="ar-JO"/>
        </w:rPr>
        <w:t>specialists from inside</w:t>
      </w:r>
      <w:r w:rsidR="00117320">
        <w:rPr>
          <w:rFonts w:asciiTheme="majorBidi" w:hAnsiTheme="majorBidi" w:cstheme="majorBidi"/>
          <w:sz w:val="28"/>
          <w:szCs w:val="28"/>
          <w:lang w:bidi="ar-JO"/>
        </w:rPr>
        <w:t xml:space="preserve"> and outside the country. </w:t>
      </w:r>
    </w:p>
    <w:p w:rsidR="00117320" w:rsidRDefault="00117320" w:rsidP="00906470">
      <w:pPr>
        <w:bidi w:val="0"/>
        <w:rPr>
          <w:sz w:val="28"/>
          <w:szCs w:val="28"/>
          <w:lang w:bidi="ar-JO"/>
        </w:rPr>
      </w:pPr>
      <w:r>
        <w:rPr>
          <w:rFonts w:asciiTheme="majorBidi" w:hAnsiTheme="majorBidi" w:cstheme="majorBidi"/>
          <w:sz w:val="28"/>
          <w:szCs w:val="28"/>
          <w:lang w:bidi="ar-JO"/>
        </w:rPr>
        <w:t xml:space="preserve">2. To create </w:t>
      </w:r>
      <w:r w:rsidRPr="00117320">
        <w:rPr>
          <w:rFonts w:asciiTheme="majorBidi" w:hAnsiTheme="majorBidi" w:cstheme="majorBidi"/>
          <w:sz w:val="28"/>
          <w:szCs w:val="28"/>
          <w:lang w:bidi="ar-JO"/>
        </w:rPr>
        <w:t>student</w:t>
      </w:r>
      <w:r>
        <w:rPr>
          <w:rFonts w:asciiTheme="majorBidi" w:hAnsiTheme="majorBidi" w:cstheme="majorBidi"/>
          <w:sz w:val="28"/>
          <w:szCs w:val="28"/>
          <w:lang w:bidi="ar-JO"/>
        </w:rPr>
        <w:t xml:space="preserve">s </w:t>
      </w:r>
      <w:r w:rsidRPr="00117320">
        <w:rPr>
          <w:rFonts w:asciiTheme="majorBidi" w:hAnsiTheme="majorBidi" w:cstheme="majorBidi"/>
          <w:sz w:val="28"/>
          <w:szCs w:val="28"/>
          <w:lang w:bidi="ar-JO"/>
        </w:rPr>
        <w:t>projects launched from the college and expanded the scope of the university</w:t>
      </w:r>
      <w:r>
        <w:rPr>
          <w:rFonts w:asciiTheme="majorBidi" w:hAnsiTheme="majorBidi" w:cstheme="majorBidi"/>
          <w:sz w:val="28"/>
          <w:szCs w:val="28"/>
          <w:lang w:bidi="ar-JO"/>
        </w:rPr>
        <w:t xml:space="preserve">, such as "Ka Al-Shams </w:t>
      </w:r>
      <w:proofErr w:type="spellStart"/>
      <w:r>
        <w:rPr>
          <w:rFonts w:asciiTheme="majorBidi" w:hAnsiTheme="majorBidi" w:cstheme="majorBidi"/>
          <w:sz w:val="28"/>
          <w:szCs w:val="28"/>
          <w:lang w:bidi="ar-JO"/>
        </w:rPr>
        <w:t>li</w:t>
      </w:r>
      <w:proofErr w:type="spellEnd"/>
      <w:r>
        <w:rPr>
          <w:rFonts w:asciiTheme="majorBidi" w:hAnsiTheme="majorBidi" w:cstheme="majorBidi"/>
          <w:sz w:val="28"/>
          <w:szCs w:val="28"/>
          <w:lang w:bidi="ar-JO"/>
        </w:rPr>
        <w:t xml:space="preserve"> Al-</w:t>
      </w:r>
      <w:proofErr w:type="spellStart"/>
      <w:r>
        <w:rPr>
          <w:rFonts w:asciiTheme="majorBidi" w:hAnsiTheme="majorBidi" w:cstheme="majorBidi"/>
          <w:sz w:val="28"/>
          <w:szCs w:val="28"/>
          <w:lang w:bidi="ar-JO"/>
        </w:rPr>
        <w:t>duny</w:t>
      </w:r>
      <w:r>
        <w:rPr>
          <w:sz w:val="28"/>
          <w:szCs w:val="28"/>
          <w:lang w:bidi="ar-JO"/>
        </w:rPr>
        <w:t>ā</w:t>
      </w:r>
      <w:proofErr w:type="spellEnd"/>
      <w:r>
        <w:rPr>
          <w:rFonts w:asciiTheme="majorBidi" w:hAnsiTheme="majorBidi" w:cstheme="majorBidi"/>
          <w:sz w:val="28"/>
          <w:szCs w:val="28"/>
          <w:lang w:bidi="ar-JO"/>
        </w:rPr>
        <w:t xml:space="preserve">" </w:t>
      </w:r>
      <w:r w:rsidR="002E4802">
        <w:rPr>
          <w:rFonts w:asciiTheme="majorBidi" w:hAnsiTheme="majorBidi" w:cstheme="majorBidi"/>
          <w:sz w:val="28"/>
          <w:szCs w:val="28"/>
          <w:lang w:bidi="ar-JO"/>
        </w:rPr>
        <w:t xml:space="preserve">for memorizing </w:t>
      </w:r>
      <w:proofErr w:type="spellStart"/>
      <w:r w:rsidR="002E4802">
        <w:rPr>
          <w:rFonts w:asciiTheme="majorBidi" w:hAnsiTheme="majorBidi" w:cstheme="majorBidi"/>
          <w:sz w:val="28"/>
          <w:szCs w:val="28"/>
          <w:lang w:bidi="ar-JO"/>
        </w:rPr>
        <w:t>Qur᾽</w:t>
      </w:r>
      <w:proofErr w:type="spellEnd"/>
      <w:r w:rsidR="002E4802">
        <w:rPr>
          <w:sz w:val="28"/>
          <w:szCs w:val="28"/>
          <w:lang w:bidi="ar-JO"/>
        </w:rPr>
        <w:t>ā</w:t>
      </w:r>
      <w:r w:rsidR="002E4802">
        <w:rPr>
          <w:rFonts w:asciiTheme="majorBidi" w:hAnsiTheme="majorBidi" w:cstheme="majorBidi"/>
          <w:sz w:val="28"/>
          <w:szCs w:val="28"/>
          <w:lang w:bidi="ar-JO"/>
        </w:rPr>
        <w:t>n, and "</w:t>
      </w:r>
      <w:proofErr w:type="spellStart"/>
      <w:r w:rsidR="002E4802">
        <w:rPr>
          <w:sz w:val="28"/>
          <w:szCs w:val="28"/>
          <w:lang w:bidi="ar-JO"/>
        </w:rPr>
        <w:t>Himam</w:t>
      </w:r>
      <w:proofErr w:type="spellEnd"/>
      <w:r w:rsidR="002E4802">
        <w:rPr>
          <w:sz w:val="28"/>
          <w:szCs w:val="28"/>
          <w:lang w:bidi="ar-JO"/>
        </w:rPr>
        <w:t xml:space="preserve"> </w:t>
      </w:r>
      <w:proofErr w:type="spellStart"/>
      <w:r w:rsidR="002E4802">
        <w:rPr>
          <w:sz w:val="28"/>
          <w:szCs w:val="28"/>
          <w:lang w:bidi="ar-JO"/>
        </w:rPr>
        <w:t>Tas̒ā</w:t>
      </w:r>
      <w:proofErr w:type="spellEnd"/>
      <w:r w:rsidR="002E4802">
        <w:rPr>
          <w:sz w:val="28"/>
          <w:szCs w:val="28"/>
          <w:lang w:bidi="ar-JO"/>
        </w:rPr>
        <w:t xml:space="preserve">" to improve the student's quality. </w:t>
      </w:r>
    </w:p>
    <w:p w:rsidR="002E4802" w:rsidRDefault="002E4802" w:rsidP="00906470">
      <w:pPr>
        <w:bidi w:val="0"/>
        <w:rPr>
          <w:rFonts w:asciiTheme="majorBidi" w:hAnsiTheme="majorBidi" w:cstheme="majorBidi"/>
          <w:sz w:val="28"/>
          <w:szCs w:val="28"/>
          <w:lang w:bidi="ar-JO"/>
        </w:rPr>
      </w:pPr>
      <w:r>
        <w:rPr>
          <w:sz w:val="28"/>
          <w:szCs w:val="28"/>
          <w:lang w:bidi="ar-JO"/>
        </w:rPr>
        <w:t xml:space="preserve">3. </w:t>
      </w:r>
      <w:r>
        <w:rPr>
          <w:rFonts w:asciiTheme="majorBidi" w:hAnsiTheme="majorBidi" w:cstheme="majorBidi"/>
          <w:sz w:val="28"/>
          <w:szCs w:val="28"/>
          <w:lang w:bidi="ar-JO"/>
        </w:rPr>
        <w:t xml:space="preserve">To provide the national institutions with the </w:t>
      </w:r>
      <w:r w:rsidRPr="002E4802">
        <w:rPr>
          <w:rFonts w:asciiTheme="majorBidi" w:hAnsiTheme="majorBidi" w:cstheme="majorBidi"/>
          <w:sz w:val="28"/>
          <w:szCs w:val="28"/>
          <w:lang w:bidi="ar-JO"/>
        </w:rPr>
        <w:t>qualified manpower</w:t>
      </w:r>
      <w:r>
        <w:rPr>
          <w:rFonts w:asciiTheme="majorBidi" w:hAnsiTheme="majorBidi" w:cstheme="majorBidi"/>
          <w:sz w:val="28"/>
          <w:szCs w:val="28"/>
          <w:lang w:bidi="ar-JO"/>
        </w:rPr>
        <w:t xml:space="preserve">. </w:t>
      </w:r>
    </w:p>
    <w:p w:rsidR="002E4802" w:rsidRDefault="002E4802" w:rsidP="00906470">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4. </w:t>
      </w:r>
      <w:r w:rsidRPr="002E4802">
        <w:rPr>
          <w:rFonts w:asciiTheme="majorBidi" w:hAnsiTheme="majorBidi" w:cstheme="majorBidi"/>
          <w:sz w:val="28"/>
          <w:szCs w:val="28"/>
          <w:lang w:bidi="ar-JO"/>
        </w:rPr>
        <w:t>Participation by faculty members at national and international conferences</w:t>
      </w:r>
      <w:r w:rsidR="00032BB4">
        <w:rPr>
          <w:rFonts w:asciiTheme="majorBidi" w:hAnsiTheme="majorBidi" w:cstheme="majorBidi"/>
          <w:sz w:val="28"/>
          <w:szCs w:val="28"/>
          <w:lang w:bidi="ar-JO"/>
        </w:rPr>
        <w:t xml:space="preserve">. </w:t>
      </w:r>
    </w:p>
    <w:p w:rsidR="00032BB4" w:rsidRDefault="00032BB4" w:rsidP="00906470">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5. </w:t>
      </w:r>
      <w:r w:rsidRPr="00032BB4">
        <w:rPr>
          <w:rFonts w:asciiTheme="majorBidi" w:hAnsiTheme="majorBidi" w:cstheme="majorBidi"/>
          <w:sz w:val="28"/>
          <w:szCs w:val="28"/>
          <w:lang w:bidi="ar-JO"/>
        </w:rPr>
        <w:t>Publication of a number of books and research and studies in scientific journals.</w:t>
      </w:r>
      <w:r>
        <w:rPr>
          <w:rFonts w:asciiTheme="majorBidi" w:hAnsiTheme="majorBidi" w:cstheme="majorBidi"/>
          <w:sz w:val="28"/>
          <w:szCs w:val="28"/>
          <w:lang w:bidi="ar-JO"/>
        </w:rPr>
        <w:t xml:space="preserve"> </w:t>
      </w:r>
      <w:r w:rsidR="00906470">
        <w:rPr>
          <w:rFonts w:asciiTheme="majorBidi" w:hAnsiTheme="majorBidi" w:cstheme="majorBidi"/>
          <w:sz w:val="28"/>
          <w:szCs w:val="28"/>
          <w:lang w:bidi="ar-JO"/>
        </w:rPr>
        <w:t xml:space="preserve"> </w:t>
      </w:r>
    </w:p>
    <w:p w:rsidR="00906470" w:rsidRDefault="00906470" w:rsidP="00906470">
      <w:pPr>
        <w:bidi w:val="0"/>
        <w:rPr>
          <w:rFonts w:asciiTheme="majorBidi" w:hAnsiTheme="majorBidi" w:cstheme="majorBidi"/>
          <w:sz w:val="28"/>
          <w:szCs w:val="28"/>
          <w:lang w:bidi="ar-JO"/>
        </w:rPr>
      </w:pPr>
    </w:p>
    <w:p w:rsidR="00906470" w:rsidRDefault="00091A2D" w:rsidP="00906470">
      <w:pPr>
        <w:bidi w:val="0"/>
        <w:rPr>
          <w:rFonts w:asciiTheme="majorBidi" w:hAnsiTheme="majorBidi" w:cstheme="majorBidi"/>
          <w:b/>
          <w:bCs/>
          <w:sz w:val="28"/>
          <w:szCs w:val="28"/>
          <w:lang w:bidi="ar-JO"/>
        </w:rPr>
      </w:pPr>
      <w:r w:rsidRPr="00091A2D">
        <w:rPr>
          <w:rFonts w:asciiTheme="majorBidi" w:hAnsiTheme="majorBidi" w:cstheme="majorBidi"/>
          <w:b/>
          <w:bCs/>
          <w:sz w:val="28"/>
          <w:szCs w:val="28"/>
          <w:lang w:bidi="ar-JO"/>
        </w:rPr>
        <w:t>Awards received by college professors</w:t>
      </w:r>
    </w:p>
    <w:p w:rsidR="00091A2D" w:rsidRDefault="00091A2D" w:rsidP="00091A2D">
      <w:pPr>
        <w:bidi w:val="0"/>
        <w:rPr>
          <w:rFonts w:asciiTheme="majorBidi" w:hAnsiTheme="majorBidi" w:cstheme="majorBidi"/>
          <w:b/>
          <w:bCs/>
          <w:sz w:val="28"/>
          <w:szCs w:val="28"/>
          <w:lang w:bidi="ar-JO"/>
        </w:rPr>
      </w:pPr>
    </w:p>
    <w:p w:rsidR="00A30B2F" w:rsidRDefault="006F3278" w:rsidP="00A30B2F">
      <w:pPr>
        <w:bidi w:val="0"/>
        <w:rPr>
          <w:rFonts w:asciiTheme="majorBidi" w:hAnsiTheme="majorBidi" w:cstheme="majorBidi"/>
          <w:sz w:val="28"/>
          <w:szCs w:val="28"/>
          <w:lang w:bidi="ar-JO"/>
        </w:rPr>
      </w:pPr>
      <w:proofErr w:type="gramStart"/>
      <w:r>
        <w:rPr>
          <w:rFonts w:asciiTheme="majorBidi" w:hAnsiTheme="majorBidi" w:cstheme="majorBidi"/>
          <w:sz w:val="28"/>
          <w:szCs w:val="28"/>
          <w:lang w:bidi="ar-JO"/>
        </w:rPr>
        <w:t xml:space="preserve">1. </w:t>
      </w:r>
      <w:r w:rsidR="00A30B2F">
        <w:rPr>
          <w:rFonts w:asciiTheme="majorBidi" w:hAnsiTheme="majorBidi" w:cstheme="majorBidi"/>
          <w:sz w:val="28"/>
          <w:szCs w:val="28"/>
          <w:lang w:bidi="ar-JO"/>
        </w:rPr>
        <w:t xml:space="preserve">King </w:t>
      </w:r>
      <w:proofErr w:type="spellStart"/>
      <w:r w:rsidR="00A30B2F">
        <w:rPr>
          <w:rFonts w:asciiTheme="majorBidi" w:hAnsiTheme="majorBidi" w:cstheme="majorBidi"/>
          <w:sz w:val="28"/>
          <w:szCs w:val="28"/>
          <w:lang w:bidi="ar-JO"/>
        </w:rPr>
        <w:t>Huss</w:t>
      </w:r>
      <w:r w:rsidR="00A30B2F">
        <w:rPr>
          <w:sz w:val="28"/>
          <w:szCs w:val="28"/>
          <w:lang w:bidi="ar-JO"/>
        </w:rPr>
        <w:t>ī</w:t>
      </w:r>
      <w:r w:rsidR="00A30B2F">
        <w:rPr>
          <w:rFonts w:asciiTheme="majorBidi" w:hAnsiTheme="majorBidi" w:cstheme="majorBidi"/>
          <w:sz w:val="28"/>
          <w:szCs w:val="28"/>
          <w:lang w:bidi="ar-JO"/>
        </w:rPr>
        <w:t>n</w:t>
      </w:r>
      <w:proofErr w:type="spellEnd"/>
      <w:r w:rsidR="00A30B2F">
        <w:rPr>
          <w:rFonts w:asciiTheme="majorBidi" w:hAnsiTheme="majorBidi" w:cstheme="majorBidi"/>
          <w:sz w:val="28"/>
          <w:szCs w:val="28"/>
          <w:lang w:bidi="ar-JO"/>
        </w:rPr>
        <w:t xml:space="preserve"> Medal for the Excellence giving (</w:t>
      </w:r>
      <w:r w:rsidR="00A30B2F" w:rsidRPr="00A30B2F">
        <w:rPr>
          <w:rFonts w:asciiTheme="majorBidi" w:hAnsiTheme="majorBidi" w:cstheme="majorBidi"/>
          <w:sz w:val="28"/>
          <w:szCs w:val="28"/>
          <w:lang w:bidi="ar-JO"/>
        </w:rPr>
        <w:t>First rate</w:t>
      </w:r>
      <w:r w:rsidR="00A30B2F">
        <w:rPr>
          <w:rFonts w:asciiTheme="majorBidi" w:hAnsiTheme="majorBidi" w:cstheme="majorBidi"/>
          <w:sz w:val="28"/>
          <w:szCs w:val="28"/>
          <w:lang w:bidi="ar-JO"/>
        </w:rPr>
        <w:t>), 2013.</w:t>
      </w:r>
      <w:proofErr w:type="gramEnd"/>
      <w:r w:rsidR="00A30B2F">
        <w:rPr>
          <w:rFonts w:asciiTheme="majorBidi" w:hAnsiTheme="majorBidi" w:cstheme="majorBidi"/>
          <w:sz w:val="28"/>
          <w:szCs w:val="28"/>
          <w:lang w:bidi="ar-JO"/>
        </w:rPr>
        <w:t xml:space="preserve"> </w:t>
      </w:r>
    </w:p>
    <w:p w:rsidR="00A30B2F" w:rsidRDefault="00A30B2F" w:rsidP="00A30B2F">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2. </w:t>
      </w:r>
      <w:r w:rsidRPr="00A30B2F">
        <w:rPr>
          <w:rFonts w:asciiTheme="majorBidi" w:hAnsiTheme="majorBidi" w:cstheme="majorBidi"/>
          <w:sz w:val="28"/>
          <w:szCs w:val="28"/>
          <w:lang w:bidi="ar-JO"/>
        </w:rPr>
        <w:t xml:space="preserve">Abdul </w:t>
      </w:r>
      <w:proofErr w:type="spellStart"/>
      <w:r w:rsidRPr="00A30B2F">
        <w:rPr>
          <w:rFonts w:asciiTheme="majorBidi" w:hAnsiTheme="majorBidi" w:cstheme="majorBidi"/>
          <w:sz w:val="28"/>
          <w:szCs w:val="28"/>
          <w:lang w:bidi="ar-JO"/>
        </w:rPr>
        <w:t>Hameed</w:t>
      </w:r>
      <w:proofErr w:type="spellEnd"/>
      <w:r w:rsidRPr="00A30B2F">
        <w:rPr>
          <w:rFonts w:asciiTheme="majorBidi" w:hAnsiTheme="majorBidi" w:cstheme="majorBidi"/>
          <w:sz w:val="28"/>
          <w:szCs w:val="28"/>
          <w:lang w:bidi="ar-JO"/>
        </w:rPr>
        <w:t xml:space="preserve"> </w:t>
      </w:r>
      <w:proofErr w:type="spellStart"/>
      <w:r w:rsidRPr="00A30B2F">
        <w:rPr>
          <w:rFonts w:asciiTheme="majorBidi" w:hAnsiTheme="majorBidi" w:cstheme="majorBidi"/>
          <w:sz w:val="28"/>
          <w:szCs w:val="28"/>
          <w:lang w:bidi="ar-JO"/>
        </w:rPr>
        <w:t>Shoman</w:t>
      </w:r>
      <w:proofErr w:type="spellEnd"/>
      <w:r w:rsidRPr="00A30B2F">
        <w:rPr>
          <w:rFonts w:asciiTheme="majorBidi" w:hAnsiTheme="majorBidi" w:cstheme="majorBidi"/>
          <w:sz w:val="28"/>
          <w:szCs w:val="28"/>
          <w:lang w:bidi="ar-JO"/>
        </w:rPr>
        <w:t xml:space="preserve"> Prize for Arab researchers</w:t>
      </w:r>
      <w:r>
        <w:rPr>
          <w:rFonts w:asciiTheme="majorBidi" w:hAnsiTheme="majorBidi" w:cstheme="majorBidi"/>
          <w:sz w:val="28"/>
          <w:szCs w:val="28"/>
          <w:lang w:bidi="ar-JO"/>
        </w:rPr>
        <w:t xml:space="preserve"> in the legal and religious sciences, 2005.</w:t>
      </w:r>
    </w:p>
    <w:p w:rsidR="006F10AD" w:rsidRDefault="00A30B2F" w:rsidP="00A30B2F">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3. </w:t>
      </w:r>
      <w:r>
        <w:rPr>
          <w:sz w:val="28"/>
          <w:szCs w:val="28"/>
          <w:lang w:bidi="ar-JO"/>
        </w:rPr>
        <w:t>̒</w:t>
      </w:r>
      <w:proofErr w:type="spellStart"/>
      <w:r>
        <w:rPr>
          <w:rFonts w:asciiTheme="majorBidi" w:hAnsiTheme="majorBidi" w:cstheme="majorBidi"/>
          <w:sz w:val="28"/>
          <w:szCs w:val="28"/>
          <w:lang w:bidi="ar-JO"/>
        </w:rPr>
        <w:t>W</w:t>
      </w:r>
      <w:r>
        <w:rPr>
          <w:sz w:val="28"/>
          <w:szCs w:val="28"/>
          <w:lang w:bidi="ar-JO"/>
        </w:rPr>
        <w:t>ī</w:t>
      </w:r>
      <w:r>
        <w:rPr>
          <w:rFonts w:asciiTheme="majorBidi" w:hAnsiTheme="majorBidi" w:cstheme="majorBidi"/>
          <w:sz w:val="28"/>
          <w:szCs w:val="28"/>
          <w:lang w:bidi="ar-JO"/>
        </w:rPr>
        <w:t>s</w:t>
      </w:r>
      <w:proofErr w:type="spellEnd"/>
      <w:r>
        <w:rPr>
          <w:rFonts w:asciiTheme="majorBidi" w:hAnsiTheme="majorBidi" w:cstheme="majorBidi"/>
          <w:sz w:val="28"/>
          <w:szCs w:val="28"/>
          <w:lang w:bidi="ar-JO"/>
        </w:rPr>
        <w:t xml:space="preserve"> Prize for the religious and legal studie</w:t>
      </w:r>
      <w:r w:rsidR="006F10AD">
        <w:rPr>
          <w:rFonts w:asciiTheme="majorBidi" w:hAnsiTheme="majorBidi" w:cstheme="majorBidi"/>
          <w:sz w:val="28"/>
          <w:szCs w:val="28"/>
          <w:lang w:bidi="ar-JO"/>
        </w:rPr>
        <w:t xml:space="preserve">s </w:t>
      </w:r>
      <w:proofErr w:type="spellStart"/>
      <w:r w:rsidR="006F10AD">
        <w:rPr>
          <w:rFonts w:asciiTheme="majorBidi" w:hAnsiTheme="majorBidi" w:cstheme="majorBidi"/>
          <w:sz w:val="28"/>
          <w:szCs w:val="28"/>
          <w:lang w:bidi="ar-JO"/>
        </w:rPr>
        <w:t>anf</w:t>
      </w:r>
      <w:proofErr w:type="spellEnd"/>
      <w:r w:rsidR="006F10AD">
        <w:rPr>
          <w:rFonts w:asciiTheme="majorBidi" w:hAnsiTheme="majorBidi" w:cstheme="majorBidi"/>
          <w:sz w:val="28"/>
          <w:szCs w:val="28"/>
          <w:lang w:bidi="ar-JO"/>
        </w:rPr>
        <w:t xml:space="preserve"> the scientific </w:t>
      </w:r>
      <w:proofErr w:type="gramStart"/>
      <w:r w:rsidR="006F10AD">
        <w:rPr>
          <w:rFonts w:asciiTheme="majorBidi" w:hAnsiTheme="majorBidi" w:cstheme="majorBidi"/>
          <w:sz w:val="28"/>
          <w:szCs w:val="28"/>
          <w:lang w:bidi="ar-JO"/>
        </w:rPr>
        <w:t>inventions ,</w:t>
      </w:r>
      <w:proofErr w:type="gramEnd"/>
      <w:r w:rsidR="006F10AD">
        <w:rPr>
          <w:rFonts w:asciiTheme="majorBidi" w:hAnsiTheme="majorBidi" w:cstheme="majorBidi"/>
          <w:sz w:val="28"/>
          <w:szCs w:val="28"/>
          <w:lang w:bidi="ar-JO"/>
        </w:rPr>
        <w:t xml:space="preserve"> 2008. </w:t>
      </w:r>
    </w:p>
    <w:p w:rsidR="006F10AD" w:rsidRDefault="006F10AD" w:rsidP="006F10AD">
      <w:pPr>
        <w:bidi w:val="0"/>
        <w:rPr>
          <w:rFonts w:asciiTheme="majorBidi" w:hAnsiTheme="majorBidi" w:cstheme="majorBidi"/>
          <w:sz w:val="28"/>
          <w:szCs w:val="28"/>
          <w:lang w:bidi="ar-JO"/>
        </w:rPr>
      </w:pPr>
      <w:r>
        <w:rPr>
          <w:rFonts w:asciiTheme="majorBidi" w:hAnsiTheme="majorBidi" w:cstheme="majorBidi"/>
          <w:sz w:val="28"/>
          <w:szCs w:val="28"/>
          <w:lang w:bidi="ar-JO"/>
        </w:rPr>
        <w:lastRenderedPageBreak/>
        <w:t xml:space="preserve">4. The scientific research Prize in Bahrain. </w:t>
      </w:r>
    </w:p>
    <w:p w:rsidR="006F10AD" w:rsidRDefault="006F10AD" w:rsidP="006F10AD">
      <w:pPr>
        <w:bidi w:val="0"/>
        <w:rPr>
          <w:rFonts w:asciiTheme="majorBidi" w:hAnsiTheme="majorBidi" w:cstheme="majorBidi"/>
          <w:sz w:val="28"/>
          <w:szCs w:val="28"/>
          <w:lang w:bidi="ar-JO"/>
        </w:rPr>
      </w:pPr>
    </w:p>
    <w:p w:rsidR="006F10AD" w:rsidRDefault="006F10AD" w:rsidP="006F10AD">
      <w:pPr>
        <w:bidi w:val="0"/>
        <w:rPr>
          <w:rFonts w:asciiTheme="majorBidi" w:hAnsiTheme="majorBidi" w:cstheme="majorBidi"/>
          <w:b/>
          <w:bCs/>
          <w:sz w:val="28"/>
          <w:szCs w:val="28"/>
          <w:lang w:bidi="ar-JO"/>
        </w:rPr>
      </w:pPr>
      <w:r>
        <w:rPr>
          <w:rFonts w:asciiTheme="majorBidi" w:hAnsiTheme="majorBidi" w:cstheme="majorBidi"/>
          <w:b/>
          <w:bCs/>
          <w:sz w:val="28"/>
          <w:szCs w:val="28"/>
          <w:lang w:bidi="ar-JO"/>
        </w:rPr>
        <w:t>The Postal Address</w:t>
      </w:r>
    </w:p>
    <w:p w:rsidR="006F10AD" w:rsidRDefault="006F10AD" w:rsidP="006F10AD">
      <w:pPr>
        <w:bidi w:val="0"/>
        <w:rPr>
          <w:rFonts w:asciiTheme="majorBidi" w:hAnsiTheme="majorBidi" w:cstheme="majorBidi"/>
        </w:rPr>
      </w:pPr>
      <w:r w:rsidRPr="006F10AD">
        <w:rPr>
          <w:rFonts w:asciiTheme="majorBidi" w:hAnsiTheme="majorBidi" w:cstheme="majorBidi"/>
          <w:b/>
          <w:bCs/>
          <w:sz w:val="28"/>
          <w:szCs w:val="28"/>
          <w:lang w:bidi="ar-JO"/>
        </w:rPr>
        <w:t xml:space="preserve"> </w:t>
      </w:r>
      <w:r w:rsidR="00A30B2F" w:rsidRPr="006F10AD">
        <w:rPr>
          <w:rFonts w:asciiTheme="majorBidi" w:hAnsiTheme="majorBidi" w:cstheme="majorBidi"/>
          <w:sz w:val="28"/>
          <w:szCs w:val="28"/>
          <w:lang w:bidi="ar-JO"/>
        </w:rPr>
        <w:t xml:space="preserve">  </w:t>
      </w:r>
      <w:r w:rsidRPr="006F10AD">
        <w:rPr>
          <w:rFonts w:asciiTheme="majorBidi" w:hAnsiTheme="majorBidi" w:cstheme="majorBidi"/>
        </w:rPr>
        <w:t xml:space="preserve">The Faculty of </w:t>
      </w:r>
      <w:proofErr w:type="spellStart"/>
      <w:r w:rsidRPr="006F10AD">
        <w:rPr>
          <w:rFonts w:asciiTheme="majorBidi" w:hAnsiTheme="majorBidi" w:cstheme="majorBidi"/>
        </w:rPr>
        <w:t>Shari'a</w:t>
      </w:r>
      <w:proofErr w:type="spellEnd"/>
      <w:r>
        <w:rPr>
          <w:rFonts w:asciiTheme="majorBidi" w:hAnsiTheme="majorBidi" w:cstheme="majorBidi"/>
        </w:rPr>
        <w:t xml:space="preserve"> </w:t>
      </w:r>
    </w:p>
    <w:p w:rsidR="006F10AD" w:rsidRDefault="006F10AD" w:rsidP="006F10AD">
      <w:pPr>
        <w:bidi w:val="0"/>
        <w:rPr>
          <w:rFonts w:asciiTheme="majorBidi" w:hAnsiTheme="majorBidi" w:cstheme="majorBidi"/>
        </w:rPr>
      </w:pPr>
      <w:r>
        <w:rPr>
          <w:rFonts w:asciiTheme="majorBidi" w:hAnsiTheme="majorBidi" w:cstheme="majorBidi"/>
        </w:rPr>
        <w:t xml:space="preserve">    The University of Jordan</w:t>
      </w:r>
    </w:p>
    <w:p w:rsidR="006F10AD" w:rsidRDefault="006F10AD" w:rsidP="006F10AD">
      <w:pPr>
        <w:bidi w:val="0"/>
        <w:rPr>
          <w:rFonts w:asciiTheme="majorBidi" w:hAnsiTheme="majorBidi" w:cstheme="majorBidi"/>
        </w:rPr>
      </w:pPr>
      <w:r>
        <w:rPr>
          <w:rFonts w:asciiTheme="majorBidi" w:hAnsiTheme="majorBidi" w:cstheme="majorBidi"/>
        </w:rPr>
        <w:t xml:space="preserve">Amman- Jordan </w:t>
      </w:r>
    </w:p>
    <w:p w:rsidR="006F10AD" w:rsidRDefault="006F10AD" w:rsidP="006F10AD">
      <w:pPr>
        <w:bidi w:val="0"/>
        <w:rPr>
          <w:rFonts w:asciiTheme="majorBidi" w:hAnsiTheme="majorBidi" w:cstheme="majorBidi"/>
        </w:rPr>
      </w:pPr>
      <w:hyperlink r:id="rId5" w:history="1">
        <w:r w:rsidRPr="00915879">
          <w:rPr>
            <w:rStyle w:val="Hyperlink"/>
            <w:rFonts w:asciiTheme="majorBidi" w:hAnsiTheme="majorBidi" w:cstheme="majorBidi"/>
          </w:rPr>
          <w:t>www.Sharia.diwan@yahoo.com</w:t>
        </w:r>
      </w:hyperlink>
    </w:p>
    <w:p w:rsidR="006F10AD" w:rsidRDefault="006F10AD" w:rsidP="006F10AD">
      <w:pPr>
        <w:bidi w:val="0"/>
        <w:rPr>
          <w:rFonts w:asciiTheme="majorBidi" w:hAnsiTheme="majorBidi" w:cstheme="majorBidi"/>
        </w:rPr>
      </w:pPr>
      <w:r>
        <w:rPr>
          <w:rFonts w:asciiTheme="majorBidi" w:hAnsiTheme="majorBidi" w:cstheme="majorBidi"/>
        </w:rPr>
        <w:t xml:space="preserve">www.Sharia </w:t>
      </w:r>
      <w:r w:rsidR="00071E18">
        <w:rPr>
          <w:rFonts w:asciiTheme="majorBidi" w:hAnsiTheme="majorBidi" w:cstheme="majorBidi"/>
        </w:rPr>
        <w:t>.</w:t>
      </w:r>
      <w:proofErr w:type="spellStart"/>
      <w:r w:rsidR="00071E18">
        <w:rPr>
          <w:rFonts w:asciiTheme="majorBidi" w:hAnsiTheme="majorBidi" w:cstheme="majorBidi"/>
        </w:rPr>
        <w:t>ju.edu.jo</w:t>
      </w:r>
      <w:proofErr w:type="spellEnd"/>
      <w:r w:rsidR="00071E18">
        <w:rPr>
          <w:rFonts w:asciiTheme="majorBidi" w:hAnsiTheme="majorBidi" w:cstheme="majorBidi"/>
        </w:rPr>
        <w:t xml:space="preserve">/Home aspects </w:t>
      </w:r>
    </w:p>
    <w:p w:rsidR="00071E18" w:rsidRDefault="00071E18" w:rsidP="00071E18">
      <w:pPr>
        <w:bidi w:val="0"/>
        <w:rPr>
          <w:rFonts w:asciiTheme="majorBidi" w:hAnsiTheme="majorBidi" w:cstheme="majorBidi"/>
        </w:rPr>
      </w:pPr>
      <w:proofErr w:type="spellStart"/>
      <w:proofErr w:type="gramStart"/>
      <w:r>
        <w:rPr>
          <w:rFonts w:asciiTheme="majorBidi" w:hAnsiTheme="majorBidi" w:cstheme="majorBidi"/>
        </w:rPr>
        <w:t>www,</w:t>
      </w:r>
      <w:proofErr w:type="gramEnd"/>
      <w:r>
        <w:rPr>
          <w:rFonts w:asciiTheme="majorBidi" w:hAnsiTheme="majorBidi" w:cstheme="majorBidi"/>
        </w:rPr>
        <w:t>Sharia</w:t>
      </w:r>
      <w:proofErr w:type="spellEnd"/>
      <w:r>
        <w:rPr>
          <w:rFonts w:asciiTheme="majorBidi" w:hAnsiTheme="majorBidi" w:cstheme="majorBidi"/>
        </w:rPr>
        <w:t xml:space="preserve"> .</w:t>
      </w:r>
      <w:proofErr w:type="spellStart"/>
      <w:r>
        <w:rPr>
          <w:rFonts w:asciiTheme="majorBidi" w:hAnsiTheme="majorBidi" w:cstheme="majorBidi"/>
        </w:rPr>
        <w:t>ju.edu.jo</w:t>
      </w:r>
      <w:proofErr w:type="spellEnd"/>
      <w:r>
        <w:rPr>
          <w:rFonts w:asciiTheme="majorBidi" w:hAnsiTheme="majorBidi" w:cstheme="majorBidi"/>
        </w:rPr>
        <w:t>/ Home.aspx</w:t>
      </w:r>
    </w:p>
    <w:p w:rsidR="00071E18" w:rsidRDefault="00071E18" w:rsidP="00071E18">
      <w:pPr>
        <w:bidi w:val="0"/>
        <w:rPr>
          <w:rFonts w:asciiTheme="majorBidi" w:hAnsiTheme="majorBidi" w:cstheme="majorBidi"/>
        </w:rPr>
      </w:pPr>
    </w:p>
    <w:p w:rsidR="00071E18" w:rsidRPr="006F10AD" w:rsidRDefault="00071E18" w:rsidP="00071E18">
      <w:pPr>
        <w:bidi w:val="0"/>
        <w:rPr>
          <w:rFonts w:asciiTheme="majorBidi" w:hAnsiTheme="majorBidi" w:cstheme="majorBidi"/>
        </w:rPr>
      </w:pPr>
    </w:p>
    <w:sectPr w:rsidR="00071E18" w:rsidRPr="006F10AD" w:rsidSect="007272A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9F6"/>
    <w:multiLevelType w:val="hybridMultilevel"/>
    <w:tmpl w:val="3B102AD8"/>
    <w:lvl w:ilvl="0" w:tplc="BD6446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83734"/>
    <w:multiLevelType w:val="hybridMultilevel"/>
    <w:tmpl w:val="F4864BF6"/>
    <w:lvl w:ilvl="0" w:tplc="3E4EB2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A40337"/>
    <w:multiLevelType w:val="multilevel"/>
    <w:tmpl w:val="265C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90DD2"/>
    <w:multiLevelType w:val="multilevel"/>
    <w:tmpl w:val="C81EB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064"/>
    <w:rsid w:val="000311E2"/>
    <w:rsid w:val="00032BB4"/>
    <w:rsid w:val="00071E18"/>
    <w:rsid w:val="00091A2D"/>
    <w:rsid w:val="000C14A6"/>
    <w:rsid w:val="00117320"/>
    <w:rsid w:val="00184DA0"/>
    <w:rsid w:val="001A020D"/>
    <w:rsid w:val="002E4802"/>
    <w:rsid w:val="002F06CF"/>
    <w:rsid w:val="00361D5D"/>
    <w:rsid w:val="006F10AD"/>
    <w:rsid w:val="006F3278"/>
    <w:rsid w:val="00730862"/>
    <w:rsid w:val="00797547"/>
    <w:rsid w:val="007F3D31"/>
    <w:rsid w:val="008368F5"/>
    <w:rsid w:val="00837035"/>
    <w:rsid w:val="00906470"/>
    <w:rsid w:val="009177FF"/>
    <w:rsid w:val="00A16064"/>
    <w:rsid w:val="00A172A5"/>
    <w:rsid w:val="00A30B2F"/>
    <w:rsid w:val="00A66BE8"/>
    <w:rsid w:val="00AA0229"/>
    <w:rsid w:val="00B25717"/>
    <w:rsid w:val="00B52491"/>
    <w:rsid w:val="00B750FD"/>
    <w:rsid w:val="00C07848"/>
    <w:rsid w:val="00CA351A"/>
    <w:rsid w:val="00D01A58"/>
    <w:rsid w:val="00DF125B"/>
    <w:rsid w:val="00DF74A2"/>
    <w:rsid w:val="00E05BDB"/>
    <w:rsid w:val="00F017E2"/>
    <w:rsid w:val="00FE221C"/>
    <w:rsid w:val="00FF03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6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6064"/>
    <w:pPr>
      <w:bidi w:val="0"/>
      <w:spacing w:before="50" w:after="50"/>
      <w:ind w:left="50" w:right="50"/>
      <w:jc w:val="both"/>
    </w:pPr>
    <w:rPr>
      <w:rFonts w:ascii="Arial" w:hAnsi="Arial" w:cs="Arial"/>
      <w:color w:val="565656"/>
      <w:sz w:val="18"/>
      <w:szCs w:val="18"/>
    </w:rPr>
  </w:style>
  <w:style w:type="character" w:styleId="Emphasis">
    <w:name w:val="Emphasis"/>
    <w:basedOn w:val="DefaultParagraphFont"/>
    <w:qFormat/>
    <w:rsid w:val="00A16064"/>
    <w:rPr>
      <w:b/>
      <w:bCs/>
      <w:i w:val="0"/>
      <w:iCs w:val="0"/>
    </w:rPr>
  </w:style>
  <w:style w:type="table" w:styleId="TableGrid">
    <w:name w:val="Table Grid"/>
    <w:basedOn w:val="TableNormal"/>
    <w:rsid w:val="00A1606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style">
    <w:name w:val="mainstyle"/>
    <w:basedOn w:val="Normal"/>
    <w:rsid w:val="00A16064"/>
    <w:pPr>
      <w:bidi w:val="0"/>
      <w:spacing w:before="100" w:beforeAutospacing="1" w:after="100" w:afterAutospacing="1"/>
    </w:pPr>
  </w:style>
  <w:style w:type="paragraph" w:customStyle="1" w:styleId="ecxmainstyle">
    <w:name w:val="ecxmainstyle"/>
    <w:basedOn w:val="Normal"/>
    <w:rsid w:val="00A16064"/>
    <w:pPr>
      <w:bidi w:val="0"/>
      <w:spacing w:before="100" w:beforeAutospacing="1" w:after="100" w:afterAutospacing="1"/>
    </w:pPr>
  </w:style>
  <w:style w:type="character" w:customStyle="1" w:styleId="mainstyle1">
    <w:name w:val="mainstyle1"/>
    <w:basedOn w:val="DefaultParagraphFont"/>
    <w:rsid w:val="00A16064"/>
    <w:rPr>
      <w:color w:val="000000"/>
    </w:rPr>
  </w:style>
  <w:style w:type="character" w:styleId="Hyperlink">
    <w:name w:val="Hyperlink"/>
    <w:basedOn w:val="DefaultParagraphFont"/>
    <w:uiPriority w:val="99"/>
    <w:unhideWhenUsed/>
    <w:rsid w:val="006F10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375671">
      <w:bodyDiv w:val="1"/>
      <w:marLeft w:val="0"/>
      <w:marRight w:val="0"/>
      <w:marTop w:val="0"/>
      <w:marBottom w:val="0"/>
      <w:divBdr>
        <w:top w:val="none" w:sz="0" w:space="0" w:color="auto"/>
        <w:left w:val="none" w:sz="0" w:space="0" w:color="auto"/>
        <w:bottom w:val="none" w:sz="0" w:space="0" w:color="auto"/>
        <w:right w:val="none" w:sz="0" w:space="0" w:color="auto"/>
      </w:divBdr>
      <w:divsChild>
        <w:div w:id="1263997695">
          <w:marLeft w:val="0"/>
          <w:marRight w:val="0"/>
          <w:marTop w:val="0"/>
          <w:marBottom w:val="0"/>
          <w:divBdr>
            <w:top w:val="none" w:sz="0" w:space="0" w:color="auto"/>
            <w:left w:val="none" w:sz="0" w:space="0" w:color="auto"/>
            <w:bottom w:val="none" w:sz="0" w:space="0" w:color="auto"/>
            <w:right w:val="none" w:sz="0" w:space="0" w:color="auto"/>
          </w:divBdr>
          <w:divsChild>
            <w:div w:id="2138988954">
              <w:marLeft w:val="0"/>
              <w:marRight w:val="0"/>
              <w:marTop w:val="0"/>
              <w:marBottom w:val="0"/>
              <w:divBdr>
                <w:top w:val="none" w:sz="0" w:space="0" w:color="auto"/>
                <w:left w:val="none" w:sz="0" w:space="0" w:color="auto"/>
                <w:bottom w:val="none" w:sz="0" w:space="0" w:color="auto"/>
                <w:right w:val="none" w:sz="0" w:space="0" w:color="auto"/>
              </w:divBdr>
            </w:div>
            <w:div w:id="10497563">
              <w:marLeft w:val="0"/>
              <w:marRight w:val="0"/>
              <w:marTop w:val="0"/>
              <w:marBottom w:val="0"/>
              <w:divBdr>
                <w:top w:val="none" w:sz="0" w:space="0" w:color="auto"/>
                <w:left w:val="none" w:sz="0" w:space="0" w:color="auto"/>
                <w:bottom w:val="none" w:sz="0" w:space="0" w:color="auto"/>
                <w:right w:val="none" w:sz="0" w:space="0" w:color="auto"/>
              </w:divBdr>
            </w:div>
            <w:div w:id="1564294817">
              <w:marLeft w:val="0"/>
              <w:marRight w:val="0"/>
              <w:marTop w:val="0"/>
              <w:marBottom w:val="0"/>
              <w:divBdr>
                <w:top w:val="none" w:sz="0" w:space="0" w:color="auto"/>
                <w:left w:val="none" w:sz="0" w:space="0" w:color="auto"/>
                <w:bottom w:val="none" w:sz="0" w:space="0" w:color="auto"/>
                <w:right w:val="none" w:sz="0" w:space="0" w:color="auto"/>
              </w:divBdr>
            </w:div>
            <w:div w:id="1123960735">
              <w:marLeft w:val="0"/>
              <w:marRight w:val="0"/>
              <w:marTop w:val="0"/>
              <w:marBottom w:val="0"/>
              <w:divBdr>
                <w:top w:val="none" w:sz="0" w:space="0" w:color="auto"/>
                <w:left w:val="none" w:sz="0" w:space="0" w:color="auto"/>
                <w:bottom w:val="none" w:sz="0" w:space="0" w:color="auto"/>
                <w:right w:val="none" w:sz="0" w:space="0" w:color="auto"/>
              </w:divBdr>
            </w:div>
            <w:div w:id="728306639">
              <w:marLeft w:val="0"/>
              <w:marRight w:val="0"/>
              <w:marTop w:val="0"/>
              <w:marBottom w:val="0"/>
              <w:divBdr>
                <w:top w:val="none" w:sz="0" w:space="0" w:color="auto"/>
                <w:left w:val="none" w:sz="0" w:space="0" w:color="auto"/>
                <w:bottom w:val="none" w:sz="0" w:space="0" w:color="auto"/>
                <w:right w:val="none" w:sz="0" w:space="0" w:color="auto"/>
              </w:divBdr>
            </w:div>
            <w:div w:id="18831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1883">
      <w:bodyDiv w:val="1"/>
      <w:marLeft w:val="0"/>
      <w:marRight w:val="0"/>
      <w:marTop w:val="0"/>
      <w:marBottom w:val="0"/>
      <w:divBdr>
        <w:top w:val="none" w:sz="0" w:space="0" w:color="auto"/>
        <w:left w:val="none" w:sz="0" w:space="0" w:color="auto"/>
        <w:bottom w:val="none" w:sz="0" w:space="0" w:color="auto"/>
        <w:right w:val="none" w:sz="0" w:space="0" w:color="auto"/>
      </w:divBdr>
      <w:divsChild>
        <w:div w:id="1862888815">
          <w:marLeft w:val="0"/>
          <w:marRight w:val="0"/>
          <w:marTop w:val="0"/>
          <w:marBottom w:val="0"/>
          <w:divBdr>
            <w:top w:val="none" w:sz="0" w:space="0" w:color="auto"/>
            <w:left w:val="none" w:sz="0" w:space="0" w:color="auto"/>
            <w:bottom w:val="none" w:sz="0" w:space="0" w:color="auto"/>
            <w:right w:val="none" w:sz="0" w:space="0" w:color="auto"/>
          </w:divBdr>
          <w:divsChild>
            <w:div w:id="6204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aria.diwan@yahoo.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384BF883DBC4681138504C8142F39" ma:contentTypeVersion="0" ma:contentTypeDescription="Create a new document." ma:contentTypeScope="" ma:versionID="424391c663a602cfa303ae1e091311d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AEA78-D3A6-46CB-A1CE-93BB9A11EA48}"/>
</file>

<file path=customXml/itemProps2.xml><?xml version="1.0" encoding="utf-8"?>
<ds:datastoreItem xmlns:ds="http://schemas.openxmlformats.org/officeDocument/2006/customXml" ds:itemID="{1DB8B9F7-8B62-4ABB-B352-A5DB97BD27F0}"/>
</file>

<file path=customXml/itemProps3.xml><?xml version="1.0" encoding="utf-8"?>
<ds:datastoreItem xmlns:ds="http://schemas.openxmlformats.org/officeDocument/2006/customXml" ds:itemID="{EE1DA73D-FBAD-47E1-A504-864E562E53AE}"/>
</file>

<file path=docProps/app.xml><?xml version="1.0" encoding="utf-8"?>
<Properties xmlns="http://schemas.openxmlformats.org/officeDocument/2006/extended-properties" xmlns:vt="http://schemas.openxmlformats.org/officeDocument/2006/docPropsVTypes">
  <Template>Normal</Template>
  <TotalTime>235</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Zain</cp:lastModifiedBy>
  <cp:revision>55</cp:revision>
  <dcterms:created xsi:type="dcterms:W3CDTF">2014-01-21T21:40:00Z</dcterms:created>
  <dcterms:modified xsi:type="dcterms:W3CDTF">2014-01-22T01:37:00Z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0x010100B0F384BF883DBC4681138504C8142F39</vt:lpwstr>
  </property>
</Properties>
</file>