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119"/>
        <w:tblW w:w="0" w:type="auto"/>
        <w:tblLook w:val="04A0" w:firstRow="1" w:lastRow="0" w:firstColumn="1" w:lastColumn="0" w:noHBand="0" w:noVBand="1"/>
      </w:tblPr>
      <w:tblGrid>
        <w:gridCol w:w="554"/>
        <w:gridCol w:w="1416"/>
        <w:gridCol w:w="7380"/>
      </w:tblGrid>
      <w:tr w:rsidR="00A17081" w:rsidRPr="00D5074D" w:rsidTr="00932237">
        <w:trPr>
          <w:trHeight w:val="533"/>
        </w:trPr>
        <w:tc>
          <w:tcPr>
            <w:tcW w:w="554" w:type="dxa"/>
          </w:tcPr>
          <w:p w:rsidR="00A17081" w:rsidRPr="00C75CFC" w:rsidRDefault="00A17081" w:rsidP="00C75CFC">
            <w:pPr>
              <w:rPr>
                <w:rFonts w:asciiTheme="majorBidi" w:hAnsiTheme="majorBidi" w:cstheme="majorBidi"/>
                <w:sz w:val="24"/>
                <w:szCs w:val="24"/>
              </w:rPr>
            </w:pPr>
          </w:p>
        </w:tc>
        <w:tc>
          <w:tcPr>
            <w:tcW w:w="1416" w:type="dxa"/>
          </w:tcPr>
          <w:p w:rsidR="00A17081" w:rsidRPr="00206002" w:rsidRDefault="00E33CDB" w:rsidP="00C75CFC">
            <w:pPr>
              <w:jc w:val="center"/>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-1529080</wp:posOffset>
                      </wp:positionV>
                      <wp:extent cx="5011420" cy="428625"/>
                      <wp:effectExtent l="0" t="0" r="1778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428625"/>
                              </a:xfrm>
                              <a:prstGeom prst="rect">
                                <a:avLst/>
                              </a:prstGeom>
                              <a:solidFill>
                                <a:srgbClr val="FFFFFF"/>
                              </a:solidFill>
                              <a:ln w="9525">
                                <a:solidFill>
                                  <a:srgbClr val="000000"/>
                                </a:solidFill>
                                <a:miter lim="800000"/>
                                <a:headEnd/>
                                <a:tailEnd/>
                              </a:ln>
                            </wps:spPr>
                            <wps:txbx>
                              <w:txbxContent>
                                <w:p w:rsidR="00C75CFC" w:rsidRPr="00C75CFC" w:rsidRDefault="00C75CFC" w:rsidP="00C75CFC">
                                  <w:pPr>
                                    <w:jc w:val="center"/>
                                    <w:rPr>
                                      <w:rFonts w:asciiTheme="majorBidi" w:hAnsiTheme="majorBidi" w:cstheme="majorBidi"/>
                                      <w:b/>
                                      <w:bCs/>
                                      <w:sz w:val="36"/>
                                      <w:szCs w:val="36"/>
                                    </w:rPr>
                                  </w:pPr>
                                  <w:r w:rsidRPr="00C75CFC">
                                    <w:rPr>
                                      <w:rFonts w:asciiTheme="majorBidi" w:hAnsiTheme="majorBidi" w:cstheme="majorBidi"/>
                                      <w:b/>
                                      <w:bCs/>
                                      <w:sz w:val="36"/>
                                      <w:szCs w:val="36"/>
                                    </w:rPr>
                                    <w:t>Therapeutic Communication in nursing</w:t>
                                  </w:r>
                                </w:p>
                                <w:p w:rsidR="00C75CFC" w:rsidRDefault="001B7BC7" w:rsidP="00C75CFC">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120.4pt;width:394.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">
                      <v:textbox>
                        <w:txbxContent>
                          <w:p w:rsidR="00C75CFC" w:rsidRPr="00C75CFC" w:rsidRDefault="00C75CFC" w:rsidP="00C75CFC">
                            <w:pPr>
                              <w:jc w:val="center"/>
                              <w:rPr>
                                <w:rFonts w:asciiTheme="majorBidi" w:hAnsiTheme="majorBidi" w:cstheme="majorBidi"/>
                                <w:b/>
                                <w:bCs/>
                                <w:sz w:val="36"/>
                                <w:szCs w:val="36"/>
                              </w:rPr>
                            </w:pPr>
                            <w:r w:rsidRPr="00C75CFC">
                              <w:rPr>
                                <w:rFonts w:asciiTheme="majorBidi" w:hAnsiTheme="majorBidi" w:cstheme="majorBidi"/>
                                <w:b/>
                                <w:bCs/>
                                <w:sz w:val="36"/>
                                <w:szCs w:val="36"/>
                              </w:rPr>
                              <w:t>Therapeutic Communication in nursing</w:t>
                            </w:r>
                          </w:p>
                          <w:p w:rsidR="00C75CFC" w:rsidRDefault="001B7BC7" w:rsidP="00C75CFC">
                            <w:r>
                              <w:t>`</w:t>
                            </w:r>
                          </w:p>
                        </w:txbxContent>
                      </v:textbox>
                    </v:shape>
                  </w:pict>
                </mc:Fallback>
              </mc:AlternateContent>
            </w:r>
            <w:r w:rsidR="00A17081" w:rsidRPr="00206002">
              <w:rPr>
                <w:rFonts w:asciiTheme="majorBidi" w:hAnsiTheme="majorBidi" w:cstheme="majorBidi"/>
                <w:b/>
                <w:bCs/>
                <w:sz w:val="24"/>
                <w:szCs w:val="24"/>
              </w:rPr>
              <w:t>date</w:t>
            </w:r>
          </w:p>
        </w:tc>
        <w:tc>
          <w:tcPr>
            <w:tcW w:w="7380" w:type="dxa"/>
          </w:tcPr>
          <w:p w:rsidR="005C0D31" w:rsidRPr="00C75CFC" w:rsidRDefault="005C0D31" w:rsidP="00C75CFC">
            <w:pPr>
              <w:rPr>
                <w:rFonts w:asciiTheme="majorBidi" w:hAnsiTheme="majorBidi" w:cstheme="majorBidi"/>
                <w:b/>
                <w:bCs/>
                <w:sz w:val="24"/>
                <w:szCs w:val="24"/>
              </w:rPr>
            </w:pPr>
          </w:p>
        </w:tc>
      </w:tr>
      <w:tr w:rsidR="00A17081" w:rsidRPr="00D5074D" w:rsidTr="00932237">
        <w:trPr>
          <w:trHeight w:val="720"/>
        </w:trPr>
        <w:tc>
          <w:tcPr>
            <w:tcW w:w="554" w:type="dxa"/>
          </w:tcPr>
          <w:p w:rsidR="00A17081" w:rsidRPr="00C75CFC" w:rsidRDefault="00F0047C" w:rsidP="00C75CFC">
            <w:pPr>
              <w:jc w:val="center"/>
              <w:rPr>
                <w:rFonts w:asciiTheme="majorBidi" w:hAnsiTheme="majorBidi" w:cstheme="majorBidi"/>
                <w:sz w:val="24"/>
                <w:szCs w:val="24"/>
              </w:rPr>
            </w:pPr>
            <w:r w:rsidRPr="00C75CFC">
              <w:rPr>
                <w:rFonts w:asciiTheme="majorBidi" w:hAnsiTheme="majorBidi" w:cstheme="majorBidi"/>
                <w:sz w:val="24"/>
                <w:szCs w:val="24"/>
              </w:rPr>
              <w:t>1</w:t>
            </w:r>
          </w:p>
        </w:tc>
        <w:tc>
          <w:tcPr>
            <w:tcW w:w="1416" w:type="dxa"/>
          </w:tcPr>
          <w:p w:rsidR="00A17081" w:rsidRPr="005C0D31" w:rsidRDefault="00A60651" w:rsidP="00A60651">
            <w:pPr>
              <w:rPr>
                <w:rFonts w:ascii="Times New Roman" w:hAnsi="Times New Roman" w:cs="Times New Roman"/>
                <w:sz w:val="24"/>
                <w:szCs w:val="24"/>
              </w:rPr>
            </w:pPr>
            <w:r w:rsidRPr="00A60651">
              <w:rPr>
                <w:rFonts w:ascii="Times New Roman" w:hAnsi="Times New Roman" w:cs="Times New Roman"/>
                <w:sz w:val="24"/>
                <w:szCs w:val="24"/>
              </w:rPr>
              <w:t>6-9/2</w:t>
            </w:r>
          </w:p>
        </w:tc>
        <w:tc>
          <w:tcPr>
            <w:tcW w:w="7380" w:type="dxa"/>
          </w:tcPr>
          <w:p w:rsidR="00D5074D" w:rsidRPr="00C75CFC" w:rsidRDefault="00D5074D"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Principles of communication:</w:t>
            </w:r>
          </w:p>
          <w:p w:rsidR="00A17081" w:rsidRPr="00C75CFC" w:rsidRDefault="00206002" w:rsidP="00C75CFC">
            <w:pPr>
              <w:autoSpaceDE w:val="0"/>
              <w:autoSpaceDN w:val="0"/>
              <w:adjustRightInd w:val="0"/>
              <w:spacing w:line="360" w:lineRule="auto"/>
              <w:rPr>
                <w:rFonts w:asciiTheme="majorBidi" w:hAnsiTheme="majorBidi" w:cstheme="majorBidi"/>
                <w:sz w:val="18"/>
                <w:szCs w:val="18"/>
              </w:rPr>
            </w:pPr>
            <w:r w:rsidRPr="00C75CFC">
              <w:rPr>
                <w:rFonts w:asciiTheme="majorBidi" w:hAnsiTheme="majorBidi" w:cstheme="majorBidi"/>
                <w:b/>
                <w:bCs/>
                <w:sz w:val="24"/>
                <w:szCs w:val="24"/>
              </w:rPr>
              <w:t>Chapter (</w:t>
            </w:r>
            <w:bookmarkStart w:id="0" w:name="_GoBack"/>
            <w:bookmarkEnd w:id="0"/>
            <w:r w:rsidRPr="00C75CFC">
              <w:rPr>
                <w:rFonts w:asciiTheme="majorBidi" w:hAnsiTheme="majorBidi" w:cstheme="majorBidi"/>
                <w:b/>
                <w:bCs/>
                <w:sz w:val="24"/>
                <w:szCs w:val="24"/>
              </w:rPr>
              <w:t xml:space="preserve">1): </w:t>
            </w:r>
            <w:r w:rsidR="00D5074D" w:rsidRPr="00C75CFC">
              <w:rPr>
                <w:rFonts w:asciiTheme="majorBidi" w:hAnsiTheme="majorBidi" w:cstheme="majorBidi"/>
                <w:b/>
                <w:bCs/>
                <w:sz w:val="24"/>
                <w:szCs w:val="24"/>
              </w:rPr>
              <w:t xml:space="preserve">The Communication Process </w:t>
            </w:r>
            <w:r w:rsidRPr="00C75CFC">
              <w:rPr>
                <w:rFonts w:asciiTheme="majorBidi" w:hAnsiTheme="majorBidi" w:cstheme="majorBidi"/>
                <w:sz w:val="24"/>
                <w:szCs w:val="24"/>
              </w:rPr>
              <w:t xml:space="preserve">Therapeutic Communication, </w:t>
            </w:r>
            <w:r w:rsidR="00D5074D" w:rsidRPr="00C75CFC">
              <w:rPr>
                <w:rFonts w:asciiTheme="majorBidi" w:hAnsiTheme="majorBidi" w:cstheme="majorBidi"/>
                <w:sz w:val="24"/>
                <w:szCs w:val="24"/>
              </w:rPr>
              <w:t xml:space="preserve">A Definition of Communication </w:t>
            </w:r>
            <w:r w:rsidR="00A915CC" w:rsidRPr="00C75CFC">
              <w:rPr>
                <w:rFonts w:asciiTheme="majorBidi" w:hAnsiTheme="majorBidi" w:cstheme="majorBidi"/>
                <w:sz w:val="24"/>
                <w:szCs w:val="24"/>
              </w:rPr>
              <w:t>,</w:t>
            </w:r>
            <w:r w:rsidR="00D5074D" w:rsidRPr="00C75CFC">
              <w:rPr>
                <w:rFonts w:asciiTheme="majorBidi" w:hAnsiTheme="majorBidi" w:cstheme="majorBidi"/>
                <w:sz w:val="24"/>
                <w:szCs w:val="24"/>
              </w:rPr>
              <w:t>The Five Steps of the Communication Process</w:t>
            </w:r>
            <w:r w:rsidR="00D5074D" w:rsidRPr="00C75CFC">
              <w:rPr>
                <w:rFonts w:asciiTheme="majorBidi" w:hAnsiTheme="majorBidi" w:cstheme="majorBidi"/>
                <w:sz w:val="18"/>
                <w:szCs w:val="18"/>
              </w:rPr>
              <w:t xml:space="preserve"> </w:t>
            </w:r>
          </w:p>
          <w:p w:rsidR="00206002" w:rsidRPr="00C75CFC" w:rsidRDefault="00206002" w:rsidP="00A60651">
            <w:pPr>
              <w:autoSpaceDE w:val="0"/>
              <w:autoSpaceDN w:val="0"/>
              <w:adjustRightInd w:val="0"/>
              <w:spacing w:line="360" w:lineRule="auto"/>
              <w:rPr>
                <w:rFonts w:asciiTheme="majorBidi" w:hAnsiTheme="majorBidi" w:cstheme="majorBidi"/>
                <w:sz w:val="18"/>
                <w:szCs w:val="18"/>
              </w:rPr>
            </w:pPr>
          </w:p>
        </w:tc>
      </w:tr>
      <w:tr w:rsidR="0015463A" w:rsidRPr="00D5074D" w:rsidTr="00932237">
        <w:trPr>
          <w:trHeight w:val="2957"/>
        </w:trPr>
        <w:tc>
          <w:tcPr>
            <w:tcW w:w="554" w:type="dxa"/>
          </w:tcPr>
          <w:p w:rsidR="0015463A" w:rsidRPr="00C75CFC" w:rsidRDefault="0015463A" w:rsidP="00C75CFC">
            <w:pPr>
              <w:rPr>
                <w:rFonts w:asciiTheme="majorBidi" w:hAnsiTheme="majorBidi" w:cstheme="majorBidi"/>
                <w:sz w:val="24"/>
                <w:szCs w:val="24"/>
              </w:rPr>
            </w:pPr>
            <w:r>
              <w:rPr>
                <w:rFonts w:asciiTheme="majorBidi" w:hAnsiTheme="majorBidi" w:cstheme="majorBidi"/>
                <w:sz w:val="24"/>
                <w:szCs w:val="24"/>
              </w:rPr>
              <w:t>2</w:t>
            </w:r>
          </w:p>
        </w:tc>
        <w:tc>
          <w:tcPr>
            <w:tcW w:w="1416" w:type="dxa"/>
          </w:tcPr>
          <w:p w:rsidR="0015463A" w:rsidRPr="005C0D31" w:rsidRDefault="0015463A" w:rsidP="00C75CFC">
            <w:pPr>
              <w:rPr>
                <w:rFonts w:ascii="Times New Roman" w:hAnsi="Times New Roman" w:cs="Times New Roman"/>
                <w:sz w:val="24"/>
                <w:szCs w:val="24"/>
              </w:rPr>
            </w:pPr>
            <w:r>
              <w:rPr>
                <w:rFonts w:ascii="Times New Roman" w:hAnsi="Times New Roman" w:cs="Times New Roman"/>
                <w:sz w:val="24"/>
                <w:szCs w:val="24"/>
              </w:rPr>
              <w:t>13-16/2</w:t>
            </w:r>
          </w:p>
        </w:tc>
        <w:tc>
          <w:tcPr>
            <w:tcW w:w="7380" w:type="dxa"/>
          </w:tcPr>
          <w:p w:rsidR="0015463A" w:rsidRPr="00932237" w:rsidRDefault="0015463A" w:rsidP="0015463A">
            <w:pPr>
              <w:autoSpaceDE w:val="0"/>
              <w:autoSpaceDN w:val="0"/>
              <w:adjustRightInd w:val="0"/>
              <w:spacing w:line="360" w:lineRule="auto"/>
              <w:rPr>
                <w:rFonts w:asciiTheme="majorBidi" w:hAnsiTheme="majorBidi" w:cstheme="majorBidi"/>
                <w:color w:val="000000"/>
                <w:sz w:val="24"/>
                <w:szCs w:val="24"/>
              </w:rPr>
            </w:pPr>
            <w:r w:rsidRPr="0015463A">
              <w:rPr>
                <w:rFonts w:asciiTheme="majorBidi" w:hAnsiTheme="majorBidi" w:cstheme="majorBidi"/>
                <w:b/>
                <w:bCs/>
                <w:color w:val="000000"/>
                <w:sz w:val="24"/>
                <w:szCs w:val="24"/>
              </w:rPr>
              <w:t xml:space="preserve">Chapter (2): Nonverbal Communication Types of Nonverbal </w:t>
            </w:r>
            <w:r w:rsidRPr="00932237">
              <w:rPr>
                <w:rFonts w:asciiTheme="majorBidi" w:hAnsiTheme="majorBidi" w:cstheme="majorBidi"/>
                <w:color w:val="000000"/>
                <w:sz w:val="24"/>
                <w:szCs w:val="24"/>
              </w:rPr>
              <w:t xml:space="preserve">Communication; Gestures, Facial Expressions, Gaze Patterns, Personal Space </w:t>
            </w:r>
          </w:p>
          <w:p w:rsidR="0015463A" w:rsidRPr="00932237" w:rsidRDefault="0015463A" w:rsidP="0015463A">
            <w:pPr>
              <w:autoSpaceDE w:val="0"/>
              <w:autoSpaceDN w:val="0"/>
              <w:adjustRightInd w:val="0"/>
              <w:spacing w:line="360" w:lineRule="auto"/>
              <w:rPr>
                <w:rFonts w:asciiTheme="majorBidi" w:hAnsiTheme="majorBidi" w:cstheme="majorBidi"/>
                <w:color w:val="000000"/>
                <w:sz w:val="24"/>
                <w:szCs w:val="24"/>
              </w:rPr>
            </w:pPr>
            <w:r w:rsidRPr="00932237">
              <w:rPr>
                <w:rFonts w:asciiTheme="majorBidi" w:hAnsiTheme="majorBidi" w:cstheme="majorBidi"/>
                <w:color w:val="000000"/>
                <w:sz w:val="24"/>
                <w:szCs w:val="24"/>
              </w:rPr>
              <w:t xml:space="preserve">Nonverbal Communication, Position, Posture, Touch </w:t>
            </w:r>
          </w:p>
          <w:p w:rsidR="0015463A" w:rsidRPr="00A60651" w:rsidRDefault="0015463A" w:rsidP="0015463A">
            <w:pPr>
              <w:autoSpaceDE w:val="0"/>
              <w:autoSpaceDN w:val="0"/>
              <w:adjustRightInd w:val="0"/>
              <w:spacing w:line="360" w:lineRule="auto"/>
              <w:rPr>
                <w:rFonts w:asciiTheme="majorBidi" w:hAnsiTheme="majorBidi" w:cstheme="majorBidi"/>
                <w:b/>
                <w:bCs/>
                <w:color w:val="000000"/>
                <w:sz w:val="24"/>
                <w:szCs w:val="24"/>
              </w:rPr>
            </w:pPr>
            <w:r w:rsidRPr="00932237">
              <w:rPr>
                <w:rFonts w:asciiTheme="majorBidi" w:hAnsiTheme="majorBidi" w:cstheme="majorBidi"/>
                <w:color w:val="000000"/>
                <w:sz w:val="24"/>
                <w:szCs w:val="24"/>
              </w:rPr>
              <w:t>Proper Interpretation of Nonverbal Communication: Congruency with Verbal Messages, Proper Nonverbal Communication Skills for the Healthcare Professional</w:t>
            </w:r>
          </w:p>
        </w:tc>
      </w:tr>
      <w:tr w:rsidR="00932237" w:rsidRPr="00D5074D" w:rsidTr="00BF2E8A">
        <w:trPr>
          <w:trHeight w:val="11877"/>
        </w:trPr>
        <w:tc>
          <w:tcPr>
            <w:tcW w:w="554" w:type="dxa"/>
            <w:tcBorders>
              <w:bottom w:val="single" w:sz="4" w:space="0" w:color="000000" w:themeColor="text1"/>
            </w:tcBorders>
          </w:tcPr>
          <w:p w:rsidR="00932237" w:rsidRPr="00C75CFC" w:rsidRDefault="00932237" w:rsidP="00C75CFC">
            <w:pPr>
              <w:rPr>
                <w:rFonts w:asciiTheme="majorBidi" w:hAnsiTheme="majorBidi" w:cstheme="majorBidi"/>
                <w:sz w:val="24"/>
                <w:szCs w:val="24"/>
              </w:rPr>
            </w:pPr>
            <w:r>
              <w:rPr>
                <w:rFonts w:asciiTheme="majorBidi" w:hAnsiTheme="majorBidi" w:cstheme="majorBidi"/>
                <w:sz w:val="24"/>
                <w:szCs w:val="24"/>
              </w:rPr>
              <w:lastRenderedPageBreak/>
              <w:t>3</w:t>
            </w:r>
          </w:p>
        </w:tc>
        <w:tc>
          <w:tcPr>
            <w:tcW w:w="1416" w:type="dxa"/>
            <w:tcBorders>
              <w:bottom w:val="single" w:sz="4" w:space="0" w:color="000000" w:themeColor="text1"/>
            </w:tcBorders>
          </w:tcPr>
          <w:p w:rsidR="00932237" w:rsidRDefault="00932237" w:rsidP="00C75CFC">
            <w:pPr>
              <w:rPr>
                <w:rFonts w:ascii="Times New Roman" w:hAnsi="Times New Roman" w:cs="Times New Roman"/>
                <w:sz w:val="24"/>
                <w:szCs w:val="24"/>
              </w:rPr>
            </w:pPr>
            <w:r>
              <w:rPr>
                <w:rFonts w:ascii="Times New Roman" w:hAnsi="Times New Roman" w:cs="Times New Roman"/>
                <w:sz w:val="24"/>
                <w:szCs w:val="24"/>
              </w:rPr>
              <w:t>20-23/2</w:t>
            </w:r>
          </w:p>
          <w:p w:rsidR="00932237" w:rsidRDefault="00932237" w:rsidP="00C75CFC">
            <w:pPr>
              <w:rPr>
                <w:rFonts w:ascii="Times New Roman" w:hAnsi="Times New Roman" w:cs="Times New Roman"/>
                <w:sz w:val="24"/>
                <w:szCs w:val="24"/>
              </w:rPr>
            </w:pPr>
            <w:r>
              <w:rPr>
                <w:rFonts w:ascii="Times New Roman" w:hAnsi="Times New Roman" w:cs="Times New Roman"/>
                <w:sz w:val="24"/>
                <w:szCs w:val="24"/>
              </w:rPr>
              <w:t>27/2-2/3</w:t>
            </w:r>
          </w:p>
          <w:p w:rsidR="00932237" w:rsidRPr="005C0D31" w:rsidRDefault="00932237" w:rsidP="00C75CFC">
            <w:pPr>
              <w:rPr>
                <w:rFonts w:ascii="Times New Roman" w:hAnsi="Times New Roman" w:cs="Times New Roman"/>
                <w:sz w:val="24"/>
                <w:szCs w:val="24"/>
              </w:rPr>
            </w:pPr>
            <w:r>
              <w:rPr>
                <w:rFonts w:ascii="Times New Roman" w:hAnsi="Times New Roman" w:cs="Times New Roman"/>
                <w:sz w:val="24"/>
                <w:szCs w:val="24"/>
              </w:rPr>
              <w:t>6/3-9/3</w:t>
            </w:r>
          </w:p>
          <w:p w:rsidR="00932237" w:rsidRPr="005C0D31" w:rsidRDefault="00932237" w:rsidP="006878CC">
            <w:pPr>
              <w:rPr>
                <w:rFonts w:ascii="Times New Roman" w:hAnsi="Times New Roman" w:cs="Times New Roman"/>
                <w:sz w:val="24"/>
                <w:szCs w:val="24"/>
              </w:rPr>
            </w:pPr>
            <w:r w:rsidRPr="005C0D31">
              <w:rPr>
                <w:rFonts w:ascii="Times New Roman" w:hAnsi="Times New Roman" w:cs="Times New Roman"/>
                <w:sz w:val="24"/>
                <w:szCs w:val="24"/>
              </w:rPr>
              <w:t xml:space="preserve">  </w:t>
            </w:r>
          </w:p>
        </w:tc>
        <w:tc>
          <w:tcPr>
            <w:tcW w:w="7380" w:type="dxa"/>
          </w:tcPr>
          <w:p w:rsidR="00932237" w:rsidRPr="00C75CFC" w:rsidRDefault="00932237" w:rsidP="00C75CFC">
            <w:pPr>
              <w:autoSpaceDE w:val="0"/>
              <w:autoSpaceDN w:val="0"/>
              <w:adjustRightInd w:val="0"/>
              <w:spacing w:line="360" w:lineRule="auto"/>
              <w:rPr>
                <w:rFonts w:asciiTheme="majorBidi" w:hAnsiTheme="majorBidi" w:cstheme="majorBidi"/>
                <w:b/>
                <w:bCs/>
                <w:color w:val="000000"/>
                <w:sz w:val="24"/>
                <w:szCs w:val="24"/>
              </w:rPr>
            </w:pPr>
            <w:r w:rsidRPr="00C75CFC">
              <w:rPr>
                <w:rFonts w:asciiTheme="majorBidi" w:hAnsiTheme="majorBidi" w:cstheme="majorBidi"/>
                <w:b/>
                <w:bCs/>
                <w:color w:val="000000"/>
                <w:sz w:val="24"/>
                <w:szCs w:val="24"/>
              </w:rPr>
              <w:t>Chapter (3)</w:t>
            </w:r>
            <w:r w:rsidRPr="00C75CFC">
              <w:rPr>
                <w:rFonts w:asciiTheme="majorBidi" w:hAnsiTheme="majorBidi" w:cstheme="majorBidi"/>
                <w:color w:val="000000"/>
                <w:sz w:val="24"/>
                <w:szCs w:val="24"/>
              </w:rPr>
              <w:t xml:space="preserve"> </w:t>
            </w:r>
            <w:r w:rsidRPr="00C75CFC">
              <w:rPr>
                <w:rFonts w:asciiTheme="majorBidi" w:hAnsiTheme="majorBidi" w:cstheme="majorBidi"/>
                <w:b/>
                <w:bCs/>
                <w:color w:val="000000"/>
                <w:sz w:val="24"/>
                <w:szCs w:val="24"/>
              </w:rPr>
              <w:t xml:space="preserve">Verbal Communication </w:t>
            </w:r>
            <w:r w:rsidRPr="00C75CFC">
              <w:rPr>
                <w:rFonts w:asciiTheme="majorBidi" w:hAnsiTheme="majorBidi" w:cstheme="majorBidi"/>
                <w:color w:val="000000"/>
                <w:sz w:val="24"/>
                <w:szCs w:val="24"/>
              </w:rPr>
              <w:t xml:space="preserve">Definition of Verbal Communication </w:t>
            </w:r>
          </w:p>
          <w:p w:rsidR="00932237" w:rsidRPr="001B7BC7" w:rsidRDefault="00932237" w:rsidP="001B7BC7">
            <w:pPr>
              <w:autoSpaceDE w:val="0"/>
              <w:autoSpaceDN w:val="0"/>
              <w:adjustRightInd w:val="0"/>
              <w:spacing w:line="360" w:lineRule="auto"/>
              <w:rPr>
                <w:rFonts w:asciiTheme="majorBidi" w:hAnsiTheme="majorBidi" w:cstheme="majorBidi"/>
                <w:color w:val="000000"/>
                <w:sz w:val="24"/>
                <w:szCs w:val="24"/>
              </w:rPr>
            </w:pPr>
            <w:r w:rsidRPr="00C75CFC">
              <w:rPr>
                <w:rFonts w:asciiTheme="majorBidi" w:hAnsiTheme="majorBidi" w:cstheme="majorBidi"/>
                <w:color w:val="000000"/>
                <w:sz w:val="24"/>
                <w:szCs w:val="24"/>
              </w:rPr>
              <w:t>The Purposes of Using Clear Language for Effective Verbal, Communication with Patients , Content and Word Choice, Grammar and Pronunciation, Tone, Emphasis, Small Talk, Using Commentary</w:t>
            </w:r>
          </w:p>
          <w:p w:rsidR="00932237" w:rsidRPr="00C75CFC" w:rsidRDefault="00932237" w:rsidP="00C75CFC">
            <w:pPr>
              <w:autoSpaceDE w:val="0"/>
              <w:autoSpaceDN w:val="0"/>
              <w:adjustRightInd w:val="0"/>
              <w:spacing w:line="360" w:lineRule="auto"/>
              <w:rPr>
                <w:rFonts w:asciiTheme="majorBidi" w:hAnsiTheme="majorBidi" w:cstheme="majorBidi"/>
                <w:b/>
                <w:bCs/>
                <w:color w:val="000000"/>
                <w:sz w:val="24"/>
                <w:szCs w:val="24"/>
              </w:rPr>
            </w:pPr>
            <w:r w:rsidRPr="00C75CFC">
              <w:rPr>
                <w:rFonts w:asciiTheme="majorBidi" w:hAnsiTheme="majorBidi" w:cstheme="majorBidi"/>
                <w:b/>
                <w:bCs/>
                <w:color w:val="000000"/>
                <w:sz w:val="24"/>
                <w:szCs w:val="24"/>
              </w:rPr>
              <w:t xml:space="preserve">Important Practices for Effective Verbal Communication with Patients and Other HCPs </w:t>
            </w:r>
          </w:p>
          <w:p w:rsidR="00932237" w:rsidRPr="00C75CFC" w:rsidRDefault="00932237" w:rsidP="00C75CFC">
            <w:pPr>
              <w:autoSpaceDE w:val="0"/>
              <w:autoSpaceDN w:val="0"/>
              <w:adjustRightInd w:val="0"/>
              <w:spacing w:line="360" w:lineRule="auto"/>
              <w:ind w:left="720"/>
              <w:rPr>
                <w:rFonts w:asciiTheme="majorBidi" w:hAnsiTheme="majorBidi" w:cstheme="majorBidi"/>
                <w:color w:val="000000"/>
                <w:sz w:val="24"/>
                <w:szCs w:val="24"/>
              </w:rPr>
            </w:pPr>
            <w:r w:rsidRPr="00C75CFC">
              <w:rPr>
                <w:rFonts w:asciiTheme="majorBidi" w:hAnsiTheme="majorBidi" w:cstheme="majorBidi"/>
                <w:color w:val="000000"/>
                <w:sz w:val="24"/>
                <w:szCs w:val="24"/>
              </w:rPr>
              <w:t xml:space="preserve">Send a Clear Message </w:t>
            </w:r>
          </w:p>
          <w:p w:rsidR="00932237" w:rsidRPr="00C75CFC" w:rsidRDefault="00932237" w:rsidP="00C75CFC">
            <w:pPr>
              <w:autoSpaceDE w:val="0"/>
              <w:autoSpaceDN w:val="0"/>
              <w:adjustRightInd w:val="0"/>
              <w:spacing w:line="360" w:lineRule="auto"/>
              <w:ind w:left="720"/>
              <w:rPr>
                <w:rFonts w:asciiTheme="majorBidi" w:hAnsiTheme="majorBidi" w:cstheme="majorBidi"/>
                <w:color w:val="000000"/>
                <w:sz w:val="24"/>
                <w:szCs w:val="24"/>
              </w:rPr>
            </w:pPr>
            <w:r w:rsidRPr="00C75CFC">
              <w:rPr>
                <w:rFonts w:asciiTheme="majorBidi" w:hAnsiTheme="majorBidi" w:cstheme="majorBidi"/>
                <w:color w:val="000000"/>
                <w:sz w:val="24"/>
                <w:szCs w:val="24"/>
              </w:rPr>
              <w:t xml:space="preserve">Use Standard English and Not Slang </w:t>
            </w:r>
          </w:p>
          <w:p w:rsidR="00932237" w:rsidRPr="00C75CFC" w:rsidRDefault="00932237" w:rsidP="00C75CFC">
            <w:pPr>
              <w:autoSpaceDE w:val="0"/>
              <w:autoSpaceDN w:val="0"/>
              <w:adjustRightInd w:val="0"/>
              <w:spacing w:line="360" w:lineRule="auto"/>
              <w:ind w:left="720"/>
              <w:rPr>
                <w:rFonts w:asciiTheme="majorBidi" w:hAnsiTheme="majorBidi" w:cstheme="majorBidi"/>
                <w:color w:val="000000"/>
                <w:sz w:val="24"/>
                <w:szCs w:val="24"/>
              </w:rPr>
            </w:pPr>
            <w:r w:rsidRPr="00C75CFC">
              <w:rPr>
                <w:rFonts w:asciiTheme="majorBidi" w:hAnsiTheme="majorBidi" w:cstheme="majorBidi"/>
                <w:color w:val="000000"/>
                <w:sz w:val="24"/>
                <w:szCs w:val="24"/>
              </w:rPr>
              <w:t xml:space="preserve">Avoid Using Medical Jargon When Speaking to the Patient </w:t>
            </w:r>
          </w:p>
          <w:p w:rsidR="00932237" w:rsidRPr="00C75CFC" w:rsidRDefault="00932237" w:rsidP="00C75CFC">
            <w:pPr>
              <w:autoSpaceDE w:val="0"/>
              <w:autoSpaceDN w:val="0"/>
              <w:adjustRightInd w:val="0"/>
              <w:spacing w:line="360" w:lineRule="auto"/>
              <w:ind w:left="720"/>
              <w:rPr>
                <w:rFonts w:asciiTheme="majorBidi" w:hAnsiTheme="majorBidi" w:cstheme="majorBidi"/>
                <w:color w:val="000000"/>
                <w:sz w:val="24"/>
                <w:szCs w:val="24"/>
              </w:rPr>
            </w:pPr>
            <w:r w:rsidRPr="00C75CFC">
              <w:rPr>
                <w:rFonts w:asciiTheme="majorBidi" w:hAnsiTheme="majorBidi" w:cstheme="majorBidi"/>
                <w:color w:val="000000"/>
                <w:sz w:val="24"/>
                <w:szCs w:val="24"/>
              </w:rPr>
              <w:t xml:space="preserve">Talk to the Patient, not at the Patient, and Be a Good Listener </w:t>
            </w:r>
          </w:p>
          <w:p w:rsidR="00932237" w:rsidRPr="00C75CFC" w:rsidRDefault="00932237" w:rsidP="00C75CFC">
            <w:pPr>
              <w:autoSpaceDE w:val="0"/>
              <w:autoSpaceDN w:val="0"/>
              <w:adjustRightInd w:val="0"/>
              <w:spacing w:line="360" w:lineRule="auto"/>
              <w:ind w:left="720"/>
              <w:rPr>
                <w:rFonts w:asciiTheme="majorBidi" w:hAnsiTheme="majorBidi" w:cstheme="majorBidi"/>
                <w:color w:val="000000"/>
                <w:sz w:val="24"/>
                <w:szCs w:val="24"/>
              </w:rPr>
            </w:pPr>
            <w:r w:rsidRPr="00C75CFC">
              <w:rPr>
                <w:rFonts w:asciiTheme="majorBidi" w:hAnsiTheme="majorBidi" w:cstheme="majorBidi"/>
                <w:color w:val="000000"/>
                <w:sz w:val="24"/>
                <w:szCs w:val="24"/>
              </w:rPr>
              <w:t xml:space="preserve">Help the Patient to be a Good Listener </w:t>
            </w:r>
          </w:p>
          <w:p w:rsidR="00932237" w:rsidRPr="00C75CFC" w:rsidRDefault="00932237"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Developing Skills for Listening and Paraphrasing What the Patient Says: </w:t>
            </w:r>
            <w:r w:rsidRPr="00C75CFC">
              <w:rPr>
                <w:rFonts w:asciiTheme="majorBidi" w:hAnsiTheme="majorBidi" w:cstheme="majorBidi"/>
                <w:sz w:val="24"/>
                <w:szCs w:val="24"/>
              </w:rPr>
              <w:t xml:space="preserve"> Test of the Message for the HCP, A Test of the Message for the Patient</w:t>
            </w:r>
          </w:p>
          <w:p w:rsidR="00932237" w:rsidRPr="00C75CFC" w:rsidRDefault="00932237"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Building of Rapport— Human Connection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Focusing on the Patient and Keeping the Patient Talking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Providing Empathy and Understanding to the Patient </w:t>
            </w:r>
          </w:p>
          <w:p w:rsidR="00932237" w:rsidRPr="00C75CFC" w:rsidRDefault="00932237" w:rsidP="00C75CFC">
            <w:pPr>
              <w:tabs>
                <w:tab w:val="left" w:pos="5145"/>
              </w:tabs>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The Differences between Empathy and Sympathy </w:t>
            </w:r>
            <w:r w:rsidRPr="00C75CFC">
              <w:rPr>
                <w:rFonts w:asciiTheme="majorBidi" w:hAnsiTheme="majorBidi" w:cstheme="majorBidi"/>
                <w:sz w:val="24"/>
                <w:szCs w:val="24"/>
              </w:rPr>
              <w:tab/>
            </w:r>
          </w:p>
          <w:p w:rsidR="00932237" w:rsidRPr="00C75CFC" w:rsidRDefault="00932237" w:rsidP="00C75CFC">
            <w:pPr>
              <w:autoSpaceDE w:val="0"/>
              <w:autoSpaceDN w:val="0"/>
              <w:adjustRightInd w:val="0"/>
              <w:spacing w:line="360" w:lineRule="auto"/>
              <w:rPr>
                <w:rFonts w:asciiTheme="majorBidi" w:hAnsiTheme="majorBidi" w:cstheme="majorBidi"/>
                <w:sz w:val="24"/>
                <w:szCs w:val="24"/>
              </w:rPr>
            </w:pPr>
            <w:r w:rsidRPr="00C75CFC">
              <w:rPr>
                <w:rFonts w:asciiTheme="majorBidi" w:hAnsiTheme="majorBidi" w:cstheme="majorBidi"/>
                <w:sz w:val="24"/>
                <w:szCs w:val="24"/>
              </w:rPr>
              <w:t xml:space="preserve">Questioning the Patient: Open-ended Questions, Closed Questions, Multiple Choice Questions </w:t>
            </w:r>
          </w:p>
          <w:p w:rsidR="00932237" w:rsidRPr="00C75CFC" w:rsidRDefault="00932237" w:rsidP="00C75CFC">
            <w:pPr>
              <w:autoSpaceDE w:val="0"/>
              <w:autoSpaceDN w:val="0"/>
              <w:adjustRightInd w:val="0"/>
              <w:spacing w:line="360" w:lineRule="auto"/>
              <w:rPr>
                <w:rFonts w:asciiTheme="majorBidi" w:hAnsiTheme="majorBidi" w:cstheme="majorBidi"/>
                <w:sz w:val="24"/>
                <w:szCs w:val="24"/>
              </w:rPr>
            </w:pPr>
            <w:r w:rsidRPr="00C75CFC">
              <w:rPr>
                <w:rFonts w:asciiTheme="majorBidi" w:hAnsiTheme="majorBidi" w:cstheme="majorBidi"/>
                <w:b/>
                <w:bCs/>
                <w:sz w:val="24"/>
                <w:szCs w:val="24"/>
              </w:rPr>
              <w:t xml:space="preserve">Some Do’s and Don’ts of Verbal Communication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Use the Patient’s Name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Do Not Interrupt the Patient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Do Not Give the Patient Unsought or Unrelated Advice </w:t>
            </w:r>
          </w:p>
          <w:p w:rsidR="00932237" w:rsidRPr="00C75CFC" w:rsidRDefault="00932237"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Do Not Talk about Yourself Instead of Talking about the Patient </w:t>
            </w:r>
          </w:p>
          <w:p w:rsidR="00932237" w:rsidRPr="00E33CDB" w:rsidRDefault="00932237" w:rsidP="00E33CDB">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Do Not Tell the Patient You Know How They Feel </w:t>
            </w:r>
          </w:p>
        </w:tc>
      </w:tr>
      <w:tr w:rsidR="005F5EC2" w:rsidRPr="00CD44DC" w:rsidTr="00596060">
        <w:trPr>
          <w:trHeight w:val="12465"/>
        </w:trPr>
        <w:tc>
          <w:tcPr>
            <w:tcW w:w="554" w:type="dxa"/>
          </w:tcPr>
          <w:p w:rsidR="005F5EC2" w:rsidRPr="00C75CFC" w:rsidRDefault="005F5EC2" w:rsidP="00596060">
            <w:pPr>
              <w:rPr>
                <w:rFonts w:asciiTheme="majorBidi" w:hAnsiTheme="majorBidi" w:cstheme="majorBidi"/>
                <w:sz w:val="24"/>
                <w:szCs w:val="24"/>
              </w:rPr>
            </w:pPr>
            <w:r>
              <w:rPr>
                <w:rFonts w:asciiTheme="majorBidi" w:hAnsiTheme="majorBidi" w:cstheme="majorBidi"/>
                <w:sz w:val="24"/>
                <w:szCs w:val="24"/>
              </w:rPr>
              <w:lastRenderedPageBreak/>
              <w:t>4</w:t>
            </w:r>
          </w:p>
        </w:tc>
        <w:tc>
          <w:tcPr>
            <w:tcW w:w="1416" w:type="dxa"/>
            <w:shd w:val="clear" w:color="auto" w:fill="BFBFBF" w:themeFill="background1" w:themeFillShade="BF"/>
          </w:tcPr>
          <w:p w:rsidR="005F5EC2" w:rsidRDefault="005F5EC2" w:rsidP="00363784">
            <w:pPr>
              <w:rPr>
                <w:rFonts w:ascii="Times New Roman" w:hAnsi="Times New Roman" w:cs="Times New Roman"/>
                <w:sz w:val="24"/>
                <w:szCs w:val="24"/>
              </w:rPr>
            </w:pPr>
            <w:r>
              <w:rPr>
                <w:rFonts w:ascii="Times New Roman" w:hAnsi="Times New Roman" w:cs="Times New Roman"/>
                <w:sz w:val="24"/>
                <w:szCs w:val="24"/>
              </w:rPr>
              <w:t>13/3-16/3</w:t>
            </w:r>
          </w:p>
          <w:p w:rsidR="005F5EC2" w:rsidRDefault="005F5EC2" w:rsidP="00363784">
            <w:pPr>
              <w:rPr>
                <w:rFonts w:ascii="Times New Roman" w:hAnsi="Times New Roman" w:cs="Times New Roman"/>
                <w:sz w:val="24"/>
                <w:szCs w:val="24"/>
              </w:rPr>
            </w:pPr>
            <w:r>
              <w:rPr>
                <w:rFonts w:ascii="Times New Roman" w:hAnsi="Times New Roman" w:cs="Times New Roman"/>
                <w:sz w:val="24"/>
                <w:szCs w:val="24"/>
              </w:rPr>
              <w:t>20/3-23/3</w:t>
            </w:r>
          </w:p>
          <w:p w:rsidR="005F5EC2" w:rsidRPr="005C0D31" w:rsidRDefault="005F5EC2" w:rsidP="00363784">
            <w:pPr>
              <w:rPr>
                <w:rFonts w:ascii="Times New Roman" w:hAnsi="Times New Roman" w:cs="Times New Roman"/>
                <w:sz w:val="24"/>
                <w:szCs w:val="24"/>
              </w:rPr>
            </w:pPr>
            <w:r>
              <w:rPr>
                <w:rFonts w:ascii="Times New Roman" w:hAnsi="Times New Roman" w:cs="Times New Roman"/>
                <w:sz w:val="24"/>
                <w:szCs w:val="24"/>
              </w:rPr>
              <w:t>27/3/30/3</w:t>
            </w:r>
          </w:p>
        </w:tc>
        <w:tc>
          <w:tcPr>
            <w:tcW w:w="7380" w:type="dxa"/>
          </w:tcPr>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Clinical Communication Skills</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Chapter (4) Professional Communication and Behavior </w:t>
            </w:r>
          </w:p>
          <w:p w:rsidR="005F5EC2" w:rsidRPr="00C75CFC" w:rsidRDefault="005F5EC2" w:rsidP="00C75CFC">
            <w:pPr>
              <w:autoSpaceDE w:val="0"/>
              <w:autoSpaceDN w:val="0"/>
              <w:adjustRightInd w:val="0"/>
              <w:spacing w:line="360" w:lineRule="auto"/>
              <w:rPr>
                <w:rFonts w:asciiTheme="majorBidi" w:hAnsiTheme="majorBidi" w:cstheme="majorBidi"/>
                <w:sz w:val="24"/>
                <w:szCs w:val="24"/>
              </w:rPr>
            </w:pPr>
            <w:r w:rsidRPr="00C75CFC">
              <w:rPr>
                <w:rFonts w:asciiTheme="majorBidi" w:hAnsiTheme="majorBidi" w:cstheme="majorBidi"/>
                <w:sz w:val="24"/>
                <w:szCs w:val="24"/>
              </w:rPr>
              <w:t xml:space="preserve">Essential Interpersonal Skills for the Healthcare Professional: Tactfulness and Diplomacy, Courtesy and Respect, Empathy, Genuineness, Appropriate Self-Disclosure, Assertiveness versus Aggressiveness </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Effective Therapeutic Communication Skills and Strategies </w:t>
            </w:r>
          </w:p>
          <w:p w:rsidR="005F5EC2" w:rsidRPr="00C75CFC" w:rsidRDefault="005F5EC2" w:rsidP="00C75CFC">
            <w:pPr>
              <w:autoSpaceDE w:val="0"/>
              <w:autoSpaceDN w:val="0"/>
              <w:adjustRightInd w:val="0"/>
              <w:spacing w:line="360" w:lineRule="auto"/>
              <w:rPr>
                <w:rFonts w:asciiTheme="majorBidi" w:hAnsiTheme="majorBidi" w:cstheme="majorBidi"/>
                <w:sz w:val="24"/>
                <w:szCs w:val="24"/>
              </w:rPr>
            </w:pPr>
            <w:r w:rsidRPr="00C75CFC">
              <w:rPr>
                <w:rFonts w:asciiTheme="majorBidi" w:hAnsiTheme="majorBidi" w:cstheme="majorBidi"/>
                <w:sz w:val="24"/>
                <w:szCs w:val="24"/>
              </w:rPr>
              <w:t xml:space="preserve">Remaining Silent with the Patient, Remaining Nonjudgmental, Showing Acceptance of What the Patient Tells You, Giving Recognition, Offering of Yourself, Giving the Patient the Opening, Leading the Discussion, Making Observations, Encouraging Communication, Paraphrasing </w:t>
            </w:r>
          </w:p>
          <w:p w:rsidR="005F5EC2" w:rsidRPr="00C75CFC" w:rsidRDefault="005F5EC2" w:rsidP="00C75CFC">
            <w:pPr>
              <w:autoSpaceDE w:val="0"/>
              <w:autoSpaceDN w:val="0"/>
              <w:adjustRightInd w:val="0"/>
              <w:spacing w:line="360" w:lineRule="auto"/>
              <w:rPr>
                <w:rFonts w:asciiTheme="majorBidi" w:hAnsiTheme="majorBidi" w:cstheme="majorBidi"/>
                <w:sz w:val="24"/>
                <w:szCs w:val="24"/>
              </w:rPr>
            </w:pPr>
            <w:r w:rsidRPr="00C75CFC">
              <w:rPr>
                <w:rFonts w:asciiTheme="majorBidi" w:hAnsiTheme="majorBidi" w:cstheme="majorBidi"/>
                <w:b/>
                <w:bCs/>
                <w:sz w:val="24"/>
                <w:szCs w:val="24"/>
              </w:rPr>
              <w:t xml:space="preserve">Roadblocks to Therapeutic Communication / the health care professional behavior: </w:t>
            </w:r>
            <w:r w:rsidRPr="00C75CFC">
              <w:rPr>
                <w:rFonts w:asciiTheme="majorBidi" w:hAnsiTheme="majorBidi" w:cstheme="majorBidi"/>
                <w:sz w:val="24"/>
                <w:szCs w:val="24"/>
              </w:rPr>
              <w:t xml:space="preserve">Providing Easy Reassurance, Minimizing the Patient’s Feelings, Approving/Disapproving, Agreeing/Disagreeing, Giving Your Own Advice, Prying, Becoming Defensive, Demanding that the </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sz w:val="24"/>
                <w:szCs w:val="24"/>
              </w:rPr>
              <w:t>Patient Explain their Behavior, Making Common place</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Roadblocks to Therapeutic Communication/ Patient’s Behavior </w:t>
            </w:r>
          </w:p>
          <w:p w:rsidR="005F5EC2" w:rsidRPr="00C75CFC" w:rsidRDefault="005F5EC2"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Ineffective Coping Behaviors (defense mechanisms) </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Roadblocks to Therapeutic Communication/ Patient’s Behavior </w:t>
            </w:r>
          </w:p>
          <w:p w:rsidR="005F5EC2" w:rsidRPr="00C75CFC" w:rsidRDefault="005F5EC2" w:rsidP="00C75CFC">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 xml:space="preserve">Angry Patients </w:t>
            </w:r>
          </w:p>
          <w:p w:rsidR="005F5EC2" w:rsidRPr="005F5EC2" w:rsidRDefault="005F5EC2" w:rsidP="005F5EC2">
            <w:pPr>
              <w:autoSpaceDE w:val="0"/>
              <w:autoSpaceDN w:val="0"/>
              <w:adjustRightInd w:val="0"/>
              <w:spacing w:line="360" w:lineRule="auto"/>
              <w:ind w:left="720"/>
              <w:rPr>
                <w:rFonts w:asciiTheme="majorBidi" w:hAnsiTheme="majorBidi" w:cstheme="majorBidi"/>
                <w:sz w:val="24"/>
                <w:szCs w:val="24"/>
              </w:rPr>
            </w:pPr>
            <w:r w:rsidRPr="00C75CFC">
              <w:rPr>
                <w:rFonts w:asciiTheme="majorBidi" w:hAnsiTheme="majorBidi" w:cstheme="majorBidi"/>
                <w:sz w:val="24"/>
                <w:szCs w:val="24"/>
              </w:rPr>
              <w:t>Anxious Patients</w:t>
            </w:r>
          </w:p>
          <w:p w:rsidR="005F5EC2" w:rsidRPr="00C75CFC" w:rsidRDefault="005F5EC2" w:rsidP="00C75CFC">
            <w:pPr>
              <w:autoSpaceDE w:val="0"/>
              <w:autoSpaceDN w:val="0"/>
              <w:adjustRightInd w:val="0"/>
              <w:spacing w:line="360" w:lineRule="auto"/>
              <w:rPr>
                <w:rFonts w:asciiTheme="majorBidi" w:hAnsiTheme="majorBidi" w:cstheme="majorBidi"/>
                <w:b/>
                <w:bCs/>
                <w:sz w:val="24"/>
                <w:szCs w:val="24"/>
              </w:rPr>
            </w:pPr>
            <w:r w:rsidRPr="00C75CFC">
              <w:rPr>
                <w:rFonts w:asciiTheme="majorBidi" w:hAnsiTheme="majorBidi" w:cstheme="majorBidi"/>
                <w:b/>
                <w:bCs/>
                <w:sz w:val="24"/>
                <w:szCs w:val="24"/>
              </w:rPr>
              <w:t xml:space="preserve">Communication with Other Members of the Healthcare Team—Your Colleagues: </w:t>
            </w:r>
            <w:r w:rsidRPr="00C75CFC">
              <w:rPr>
                <w:rFonts w:asciiTheme="majorBidi" w:hAnsiTheme="majorBidi" w:cstheme="majorBidi"/>
                <w:sz w:val="24"/>
                <w:szCs w:val="24"/>
              </w:rPr>
              <w:t>Always Use an Appropriate Means of Communication with Co-Workers, The Appropriate Attitude is Assertive, not Aggressive, Always Choose an Appropriate Time and Place for Important Communication</w:t>
            </w:r>
          </w:p>
          <w:p w:rsidR="005F5EC2" w:rsidRDefault="005F5EC2" w:rsidP="006177A7">
            <w:pPr>
              <w:rPr>
                <w:rFonts w:asciiTheme="majorBidi" w:hAnsiTheme="majorBidi" w:cstheme="majorBidi"/>
                <w:sz w:val="24"/>
                <w:szCs w:val="24"/>
              </w:rPr>
            </w:pPr>
            <w:r w:rsidRPr="00C75CFC">
              <w:rPr>
                <w:rFonts w:asciiTheme="majorBidi" w:hAnsiTheme="majorBidi" w:cstheme="majorBidi"/>
                <w:sz w:val="24"/>
                <w:szCs w:val="24"/>
              </w:rPr>
              <w:t xml:space="preserve">Sunday 11/12 </w:t>
            </w:r>
            <w:proofErr w:type="spellStart"/>
            <w:r w:rsidRPr="00C75CFC">
              <w:rPr>
                <w:rFonts w:asciiTheme="majorBidi" w:hAnsiTheme="majorBidi" w:cstheme="majorBidi"/>
                <w:sz w:val="24"/>
                <w:szCs w:val="24"/>
              </w:rPr>
              <w:t>almawled</w:t>
            </w:r>
            <w:proofErr w:type="spellEnd"/>
            <w:r w:rsidRPr="00C75CFC">
              <w:rPr>
                <w:rFonts w:asciiTheme="majorBidi" w:hAnsiTheme="majorBidi" w:cstheme="majorBidi"/>
                <w:sz w:val="24"/>
                <w:szCs w:val="24"/>
              </w:rPr>
              <w:t xml:space="preserve"> al </w:t>
            </w:r>
            <w:proofErr w:type="spellStart"/>
            <w:r w:rsidRPr="00C75CFC">
              <w:rPr>
                <w:rFonts w:asciiTheme="majorBidi" w:hAnsiTheme="majorBidi" w:cstheme="majorBidi"/>
                <w:sz w:val="24"/>
                <w:szCs w:val="24"/>
              </w:rPr>
              <w:t>nabawe</w:t>
            </w:r>
            <w:proofErr w:type="spellEnd"/>
          </w:p>
          <w:p w:rsidR="005F5EC2" w:rsidRPr="006177A7" w:rsidRDefault="005F5EC2" w:rsidP="006177A7">
            <w:pPr>
              <w:rPr>
                <w:rFonts w:asciiTheme="majorBidi" w:hAnsiTheme="majorBidi" w:cstheme="majorBidi"/>
                <w:sz w:val="24"/>
                <w:szCs w:val="24"/>
              </w:rPr>
            </w:pPr>
            <w:r w:rsidRPr="00E041C3">
              <w:rPr>
                <w:rFonts w:ascii="Times New Roman" w:hAnsi="Times New Roman" w:cs="Times New Roman"/>
                <w:b/>
                <w:bCs/>
                <w:sz w:val="24"/>
                <w:szCs w:val="24"/>
              </w:rPr>
              <w:t>Communication with Other Members of the Healthcare Team—Your Supervisor</w:t>
            </w:r>
            <w:r>
              <w:rPr>
                <w:rFonts w:ascii="Times New Roman" w:hAnsi="Times New Roman" w:cs="Times New Roman"/>
                <w:b/>
                <w:bCs/>
                <w:sz w:val="24"/>
                <w:szCs w:val="24"/>
              </w:rPr>
              <w:t xml:space="preserve">: </w:t>
            </w:r>
            <w:r>
              <w:rPr>
                <w:rFonts w:ascii="Times New Roman" w:hAnsi="Times New Roman" w:cs="Times New Roman"/>
                <w:sz w:val="24"/>
                <w:szCs w:val="24"/>
              </w:rPr>
              <w:t xml:space="preserve">Keep Supervisors Informed, Ask Questions, Minimize, </w:t>
            </w:r>
            <w:r w:rsidRPr="00E041C3">
              <w:rPr>
                <w:rFonts w:ascii="Times New Roman" w:hAnsi="Times New Roman" w:cs="Times New Roman"/>
                <w:sz w:val="24"/>
                <w:szCs w:val="24"/>
              </w:rPr>
              <w:t>Interrup</w:t>
            </w:r>
            <w:r>
              <w:rPr>
                <w:rFonts w:ascii="Times New Roman" w:hAnsi="Times New Roman" w:cs="Times New Roman"/>
                <w:sz w:val="24"/>
                <w:szCs w:val="24"/>
              </w:rPr>
              <w:t xml:space="preserve">tions of Your Supervisor’s Time, </w:t>
            </w:r>
            <w:r w:rsidRPr="00E041C3">
              <w:rPr>
                <w:rFonts w:ascii="Times New Roman" w:hAnsi="Times New Roman" w:cs="Times New Roman"/>
                <w:sz w:val="24"/>
                <w:szCs w:val="24"/>
              </w:rPr>
              <w:t xml:space="preserve">Show Initiative </w:t>
            </w:r>
          </w:p>
          <w:p w:rsidR="005F5EC2" w:rsidRPr="00C75CFC" w:rsidRDefault="005F5EC2" w:rsidP="00034563">
            <w:pPr>
              <w:rPr>
                <w:rFonts w:asciiTheme="majorBidi" w:hAnsiTheme="majorBidi" w:cstheme="majorBidi"/>
                <w:sz w:val="24"/>
                <w:szCs w:val="24"/>
              </w:rPr>
            </w:pPr>
          </w:p>
        </w:tc>
      </w:tr>
      <w:tr w:rsidR="005F5EC2" w:rsidRPr="00CD44DC" w:rsidTr="0057567C">
        <w:trPr>
          <w:trHeight w:val="2622"/>
        </w:trPr>
        <w:tc>
          <w:tcPr>
            <w:tcW w:w="554" w:type="dxa"/>
          </w:tcPr>
          <w:p w:rsidR="005F5EC2" w:rsidRPr="00C75CFC" w:rsidRDefault="005F5EC2" w:rsidP="0057567C">
            <w:pPr>
              <w:rPr>
                <w:rFonts w:asciiTheme="majorBidi" w:hAnsiTheme="majorBidi" w:cstheme="majorBidi"/>
                <w:sz w:val="24"/>
                <w:szCs w:val="24"/>
              </w:rPr>
            </w:pPr>
            <w:r>
              <w:rPr>
                <w:rFonts w:asciiTheme="majorBidi" w:hAnsiTheme="majorBidi" w:cstheme="majorBidi"/>
                <w:sz w:val="24"/>
                <w:szCs w:val="24"/>
              </w:rPr>
              <w:lastRenderedPageBreak/>
              <w:t>5</w:t>
            </w:r>
          </w:p>
        </w:tc>
        <w:tc>
          <w:tcPr>
            <w:tcW w:w="1416" w:type="dxa"/>
          </w:tcPr>
          <w:p w:rsidR="005F5EC2" w:rsidRPr="005C0D31" w:rsidRDefault="005F5EC2" w:rsidP="00C75CFC">
            <w:pPr>
              <w:rPr>
                <w:rFonts w:ascii="Times New Roman" w:hAnsi="Times New Roman" w:cs="Times New Roman"/>
                <w:sz w:val="24"/>
                <w:szCs w:val="24"/>
              </w:rPr>
            </w:pPr>
            <w:r>
              <w:rPr>
                <w:rFonts w:ascii="Times New Roman" w:hAnsi="Times New Roman" w:cs="Times New Roman"/>
                <w:sz w:val="24"/>
                <w:szCs w:val="24"/>
              </w:rPr>
              <w:t>3/4-</w:t>
            </w:r>
            <w:r w:rsidR="00031923">
              <w:rPr>
                <w:rFonts w:ascii="Times New Roman" w:hAnsi="Times New Roman" w:cs="Times New Roman"/>
                <w:sz w:val="24"/>
                <w:szCs w:val="24"/>
              </w:rPr>
              <w:t>6/4</w:t>
            </w:r>
          </w:p>
          <w:p w:rsidR="005F5EC2" w:rsidRPr="005C0D31" w:rsidRDefault="005F5EC2" w:rsidP="008D304A">
            <w:pPr>
              <w:rPr>
                <w:rFonts w:ascii="Times New Roman" w:hAnsi="Times New Roman" w:cs="Times New Roman"/>
                <w:sz w:val="24"/>
                <w:szCs w:val="24"/>
              </w:rPr>
            </w:pPr>
          </w:p>
        </w:tc>
        <w:tc>
          <w:tcPr>
            <w:tcW w:w="7380" w:type="dxa"/>
          </w:tcPr>
          <w:p w:rsidR="005F5EC2" w:rsidRPr="00C75CFC" w:rsidRDefault="005F5EC2" w:rsidP="00E041C3">
            <w:pPr>
              <w:autoSpaceDE w:val="0"/>
              <w:autoSpaceDN w:val="0"/>
              <w:adjustRightInd w:val="0"/>
              <w:spacing w:line="360" w:lineRule="auto"/>
              <w:rPr>
                <w:rFonts w:asciiTheme="majorBidi" w:hAnsiTheme="majorBidi" w:cstheme="majorBidi"/>
                <w:sz w:val="24"/>
                <w:szCs w:val="24"/>
              </w:rPr>
            </w:pPr>
            <w:r w:rsidRPr="00E041C3">
              <w:rPr>
                <w:rFonts w:ascii="Times New Roman" w:hAnsi="Times New Roman" w:cs="Times New Roman"/>
                <w:b/>
                <w:bCs/>
                <w:sz w:val="24"/>
                <w:szCs w:val="24"/>
              </w:rPr>
              <w:t>Interviewing Techniques</w:t>
            </w:r>
            <w:r>
              <w:rPr>
                <w:rFonts w:ascii="Times New Roman" w:hAnsi="Times New Roman" w:cs="Times New Roman"/>
                <w:b/>
                <w:bCs/>
                <w:sz w:val="24"/>
                <w:szCs w:val="24"/>
              </w:rPr>
              <w:t xml:space="preserve">: </w:t>
            </w:r>
            <w:r>
              <w:rPr>
                <w:rFonts w:ascii="Times New Roman" w:hAnsi="Times New Roman" w:cs="Times New Roman"/>
                <w:sz w:val="24"/>
                <w:szCs w:val="24"/>
              </w:rPr>
              <w:t xml:space="preserve">The Interviewee, The Setting, Types of Questions, </w:t>
            </w:r>
            <w:r w:rsidRPr="00E041C3">
              <w:rPr>
                <w:rFonts w:ascii="Times New Roman" w:hAnsi="Times New Roman" w:cs="Times New Roman"/>
                <w:sz w:val="24"/>
                <w:szCs w:val="24"/>
              </w:rPr>
              <w:t>The HCP-centered Interview versus the Patient-</w:t>
            </w:r>
            <w:r>
              <w:rPr>
                <w:rFonts w:ascii="Times New Roman" w:hAnsi="Times New Roman" w:cs="Times New Roman"/>
                <w:sz w:val="24"/>
                <w:szCs w:val="24"/>
              </w:rPr>
              <w:t xml:space="preserve">centered Interview, Interviewing Guidelines, </w:t>
            </w:r>
          </w:p>
          <w:p w:rsidR="005F5EC2" w:rsidRDefault="005F5EC2" w:rsidP="00E041C3">
            <w:pPr>
              <w:rPr>
                <w:rFonts w:asciiTheme="majorBidi" w:hAnsiTheme="majorBidi" w:cstheme="majorBidi"/>
                <w:sz w:val="24"/>
                <w:szCs w:val="24"/>
              </w:rPr>
            </w:pPr>
            <w:r w:rsidRPr="00E041C3">
              <w:rPr>
                <w:rFonts w:ascii="Times New Roman" w:hAnsi="Times New Roman" w:cs="Times New Roman"/>
                <w:b/>
                <w:bCs/>
                <w:sz w:val="24"/>
                <w:szCs w:val="24"/>
              </w:rPr>
              <w:t>Interviewing Techniques</w:t>
            </w:r>
            <w:r>
              <w:rPr>
                <w:rFonts w:ascii="Times New Roman" w:hAnsi="Times New Roman" w:cs="Times New Roman"/>
                <w:b/>
                <w:bCs/>
                <w:sz w:val="24"/>
                <w:szCs w:val="24"/>
              </w:rPr>
              <w:t>:</w:t>
            </w:r>
          </w:p>
          <w:p w:rsidR="005F5EC2" w:rsidRPr="00E041C3" w:rsidRDefault="005F5EC2" w:rsidP="00E041C3">
            <w:pPr>
              <w:autoSpaceDE w:val="0"/>
              <w:autoSpaceDN w:val="0"/>
              <w:adjustRightInd w:val="0"/>
              <w:spacing w:line="360" w:lineRule="auto"/>
              <w:rPr>
                <w:rFonts w:ascii="Times New Roman" w:hAnsi="Times New Roman" w:cs="Times New Roman"/>
                <w:b/>
                <w:bCs/>
                <w:sz w:val="24"/>
                <w:szCs w:val="24"/>
              </w:rPr>
            </w:pPr>
            <w:r w:rsidRPr="00E041C3">
              <w:rPr>
                <w:rFonts w:ascii="Times New Roman" w:hAnsi="Times New Roman" w:cs="Times New Roman"/>
                <w:sz w:val="24"/>
                <w:szCs w:val="24"/>
              </w:rPr>
              <w:t>Pinpointing the Chief Complaint</w:t>
            </w:r>
            <w:r>
              <w:rPr>
                <w:rFonts w:ascii="Times New Roman" w:hAnsi="Times New Roman" w:cs="Times New Roman"/>
                <w:sz w:val="24"/>
                <w:szCs w:val="24"/>
              </w:rPr>
              <w:t xml:space="preserve"> or Present Illness, </w:t>
            </w:r>
            <w:r w:rsidRPr="00E041C3">
              <w:rPr>
                <w:rFonts w:ascii="Times New Roman" w:hAnsi="Times New Roman" w:cs="Times New Roman"/>
                <w:sz w:val="24"/>
                <w:szCs w:val="24"/>
              </w:rPr>
              <w:t xml:space="preserve">Interviewing Children and Adolescents </w:t>
            </w:r>
          </w:p>
          <w:p w:rsidR="005F5EC2" w:rsidRPr="00C75CFC" w:rsidRDefault="005F5EC2" w:rsidP="00801BDD">
            <w:pPr>
              <w:ind w:firstLine="720"/>
              <w:rPr>
                <w:rFonts w:asciiTheme="majorBidi" w:hAnsiTheme="majorBidi" w:cstheme="majorBidi"/>
                <w:sz w:val="24"/>
                <w:szCs w:val="24"/>
              </w:rPr>
            </w:pPr>
          </w:p>
        </w:tc>
      </w:tr>
      <w:tr w:rsidR="007D47C3" w:rsidRPr="00CD44DC" w:rsidTr="007D47C3">
        <w:trPr>
          <w:trHeight w:val="872"/>
        </w:trPr>
        <w:tc>
          <w:tcPr>
            <w:tcW w:w="554" w:type="dxa"/>
          </w:tcPr>
          <w:p w:rsidR="007D47C3" w:rsidRDefault="007D47C3" w:rsidP="0057567C">
            <w:pPr>
              <w:rPr>
                <w:rFonts w:asciiTheme="majorBidi" w:hAnsiTheme="majorBidi" w:cstheme="majorBidi"/>
                <w:sz w:val="24"/>
                <w:szCs w:val="24"/>
              </w:rPr>
            </w:pPr>
          </w:p>
        </w:tc>
        <w:tc>
          <w:tcPr>
            <w:tcW w:w="1416" w:type="dxa"/>
          </w:tcPr>
          <w:p w:rsidR="007D47C3" w:rsidRDefault="007D47C3" w:rsidP="00C75CFC">
            <w:pPr>
              <w:rPr>
                <w:rFonts w:ascii="Times New Roman" w:hAnsi="Times New Roman" w:cs="Times New Roman"/>
                <w:sz w:val="24"/>
                <w:szCs w:val="24"/>
              </w:rPr>
            </w:pPr>
          </w:p>
          <w:p w:rsidR="007D47C3" w:rsidRDefault="007D47C3" w:rsidP="00C75CFC">
            <w:pPr>
              <w:rPr>
                <w:rFonts w:ascii="Times New Roman" w:hAnsi="Times New Roman" w:cs="Times New Roman"/>
                <w:sz w:val="24"/>
                <w:szCs w:val="24"/>
              </w:rPr>
            </w:pPr>
            <w:r>
              <w:rPr>
                <w:rFonts w:ascii="Times New Roman" w:hAnsi="Times New Roman" w:cs="Times New Roman"/>
                <w:sz w:val="24"/>
                <w:szCs w:val="24"/>
              </w:rPr>
              <w:t>10/4-13/4</w:t>
            </w:r>
          </w:p>
        </w:tc>
        <w:tc>
          <w:tcPr>
            <w:tcW w:w="7380" w:type="dxa"/>
          </w:tcPr>
          <w:p w:rsidR="007D47C3" w:rsidRDefault="007D47C3" w:rsidP="007D47C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Assignment presentation</w:t>
            </w:r>
          </w:p>
          <w:p w:rsidR="00000000" w:rsidRPr="007D47C3" w:rsidRDefault="00E33CDB" w:rsidP="007D47C3">
            <w:pPr>
              <w:numPr>
                <w:ilvl w:val="1"/>
                <w:numId w:val="1"/>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Low health literacy</w:t>
            </w:r>
          </w:p>
          <w:p w:rsidR="00000000" w:rsidRPr="007D47C3" w:rsidRDefault="00E33CDB" w:rsidP="007D47C3">
            <w:pPr>
              <w:numPr>
                <w:ilvl w:val="1"/>
                <w:numId w:val="1"/>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Language differences</w:t>
            </w:r>
          </w:p>
          <w:p w:rsidR="007D47C3" w:rsidRPr="00E041C3" w:rsidRDefault="007D47C3" w:rsidP="00E041C3">
            <w:pPr>
              <w:autoSpaceDE w:val="0"/>
              <w:autoSpaceDN w:val="0"/>
              <w:adjustRightInd w:val="0"/>
              <w:spacing w:line="360" w:lineRule="auto"/>
              <w:rPr>
                <w:rFonts w:ascii="Times New Roman" w:hAnsi="Times New Roman" w:cs="Times New Roman"/>
                <w:b/>
                <w:bCs/>
                <w:sz w:val="24"/>
                <w:szCs w:val="24"/>
              </w:rPr>
            </w:pPr>
          </w:p>
        </w:tc>
      </w:tr>
      <w:tr w:rsidR="007D47C3" w:rsidRPr="00CD44DC" w:rsidTr="007D47C3">
        <w:trPr>
          <w:trHeight w:val="872"/>
        </w:trPr>
        <w:tc>
          <w:tcPr>
            <w:tcW w:w="554" w:type="dxa"/>
          </w:tcPr>
          <w:p w:rsidR="007D47C3" w:rsidRDefault="007D47C3" w:rsidP="0057567C">
            <w:pPr>
              <w:rPr>
                <w:rFonts w:asciiTheme="majorBidi" w:hAnsiTheme="majorBidi" w:cstheme="majorBidi"/>
                <w:sz w:val="24"/>
                <w:szCs w:val="24"/>
              </w:rPr>
            </w:pPr>
          </w:p>
        </w:tc>
        <w:tc>
          <w:tcPr>
            <w:tcW w:w="1416" w:type="dxa"/>
          </w:tcPr>
          <w:p w:rsidR="007D47C3" w:rsidRDefault="007D47C3" w:rsidP="00C75CFC">
            <w:pPr>
              <w:rPr>
                <w:rFonts w:ascii="Times New Roman" w:hAnsi="Times New Roman" w:cs="Times New Roman"/>
                <w:sz w:val="24"/>
                <w:szCs w:val="24"/>
              </w:rPr>
            </w:pPr>
            <w:r>
              <w:rPr>
                <w:rFonts w:ascii="Times New Roman" w:hAnsi="Times New Roman" w:cs="Times New Roman"/>
                <w:sz w:val="24"/>
                <w:szCs w:val="24"/>
              </w:rPr>
              <w:t>17/4-20/4</w:t>
            </w:r>
          </w:p>
        </w:tc>
        <w:tc>
          <w:tcPr>
            <w:tcW w:w="7380" w:type="dxa"/>
          </w:tcPr>
          <w:p w:rsidR="007D47C3" w:rsidRDefault="007D47C3" w:rsidP="007D47C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7D47C3">
              <w:rPr>
                <w:rFonts w:ascii="Times New Roman" w:hAnsi="Times New Roman" w:cs="Times New Roman"/>
                <w:b/>
                <w:bCs/>
                <w:sz w:val="24"/>
                <w:szCs w:val="24"/>
              </w:rPr>
              <w:t>Assignment presentation</w:t>
            </w:r>
          </w:p>
          <w:p w:rsidR="007D47C3" w:rsidRPr="007D47C3" w:rsidRDefault="007D47C3" w:rsidP="007D47C3">
            <w:pPr>
              <w:pStyle w:val="ListParagraph"/>
              <w:numPr>
                <w:ilvl w:val="0"/>
                <w:numId w:val="2"/>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Visual impairment</w:t>
            </w:r>
          </w:p>
          <w:p w:rsidR="007D47C3" w:rsidRPr="007D47C3" w:rsidRDefault="007D47C3" w:rsidP="007D47C3">
            <w:pPr>
              <w:pStyle w:val="ListParagraph"/>
              <w:numPr>
                <w:ilvl w:val="0"/>
                <w:numId w:val="2"/>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Loss of hearing</w:t>
            </w:r>
          </w:p>
          <w:p w:rsidR="007D47C3" w:rsidRPr="00E041C3" w:rsidRDefault="007D47C3" w:rsidP="00E041C3">
            <w:pPr>
              <w:autoSpaceDE w:val="0"/>
              <w:autoSpaceDN w:val="0"/>
              <w:adjustRightInd w:val="0"/>
              <w:spacing w:line="360" w:lineRule="auto"/>
              <w:rPr>
                <w:rFonts w:ascii="Times New Roman" w:hAnsi="Times New Roman" w:cs="Times New Roman"/>
                <w:b/>
                <w:bCs/>
                <w:sz w:val="24"/>
                <w:szCs w:val="24"/>
              </w:rPr>
            </w:pPr>
          </w:p>
        </w:tc>
      </w:tr>
      <w:tr w:rsidR="007D47C3" w:rsidRPr="00CD44DC" w:rsidTr="007D47C3">
        <w:trPr>
          <w:trHeight w:val="872"/>
        </w:trPr>
        <w:tc>
          <w:tcPr>
            <w:tcW w:w="554" w:type="dxa"/>
          </w:tcPr>
          <w:p w:rsidR="007D47C3" w:rsidRDefault="007D47C3" w:rsidP="0057567C">
            <w:pPr>
              <w:rPr>
                <w:rFonts w:asciiTheme="majorBidi" w:hAnsiTheme="majorBidi" w:cstheme="majorBidi"/>
                <w:sz w:val="24"/>
                <w:szCs w:val="24"/>
              </w:rPr>
            </w:pPr>
          </w:p>
        </w:tc>
        <w:tc>
          <w:tcPr>
            <w:tcW w:w="1416" w:type="dxa"/>
          </w:tcPr>
          <w:p w:rsidR="007D47C3" w:rsidRDefault="007D47C3" w:rsidP="00C75CFC">
            <w:pPr>
              <w:rPr>
                <w:rFonts w:ascii="Times New Roman" w:hAnsi="Times New Roman" w:cs="Times New Roman"/>
                <w:sz w:val="24"/>
                <w:szCs w:val="24"/>
              </w:rPr>
            </w:pPr>
            <w:r>
              <w:rPr>
                <w:rFonts w:ascii="Times New Roman" w:hAnsi="Times New Roman" w:cs="Times New Roman"/>
                <w:sz w:val="24"/>
                <w:szCs w:val="24"/>
              </w:rPr>
              <w:t>24/4-27/4</w:t>
            </w:r>
          </w:p>
        </w:tc>
        <w:tc>
          <w:tcPr>
            <w:tcW w:w="7380" w:type="dxa"/>
          </w:tcPr>
          <w:p w:rsidR="007D47C3" w:rsidRDefault="007D47C3" w:rsidP="007D47C3">
            <w:p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 xml:space="preserve">                     Assignment presentation</w:t>
            </w:r>
          </w:p>
          <w:p w:rsidR="007D47C3" w:rsidRPr="007D47C3" w:rsidRDefault="007D47C3" w:rsidP="007D47C3">
            <w:pPr>
              <w:pStyle w:val="ListParagraph"/>
              <w:numPr>
                <w:ilvl w:val="0"/>
                <w:numId w:val="3"/>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Advanced age</w:t>
            </w:r>
          </w:p>
          <w:p w:rsidR="007D47C3" w:rsidRPr="007D47C3" w:rsidRDefault="007D47C3" w:rsidP="007D47C3">
            <w:pPr>
              <w:pStyle w:val="ListParagraph"/>
              <w:numPr>
                <w:ilvl w:val="0"/>
                <w:numId w:val="3"/>
              </w:numPr>
              <w:autoSpaceDE w:val="0"/>
              <w:autoSpaceDN w:val="0"/>
              <w:adjustRightInd w:val="0"/>
              <w:spacing w:line="360" w:lineRule="auto"/>
              <w:rPr>
                <w:rFonts w:ascii="Times New Roman" w:hAnsi="Times New Roman" w:cs="Times New Roman"/>
                <w:b/>
                <w:bCs/>
                <w:sz w:val="24"/>
                <w:szCs w:val="24"/>
              </w:rPr>
            </w:pPr>
            <w:r w:rsidRPr="007D47C3">
              <w:rPr>
                <w:rFonts w:ascii="Times New Roman" w:hAnsi="Times New Roman" w:cs="Times New Roman"/>
                <w:b/>
                <w:bCs/>
                <w:sz w:val="24"/>
                <w:szCs w:val="24"/>
              </w:rPr>
              <w:t>Confusion</w:t>
            </w:r>
          </w:p>
          <w:p w:rsidR="007D47C3" w:rsidRPr="00E041C3" w:rsidRDefault="007D47C3" w:rsidP="00E041C3">
            <w:pPr>
              <w:autoSpaceDE w:val="0"/>
              <w:autoSpaceDN w:val="0"/>
              <w:adjustRightInd w:val="0"/>
              <w:spacing w:line="360" w:lineRule="auto"/>
              <w:rPr>
                <w:rFonts w:ascii="Times New Roman" w:hAnsi="Times New Roman" w:cs="Times New Roman"/>
                <w:b/>
                <w:bCs/>
                <w:sz w:val="24"/>
                <w:szCs w:val="24"/>
              </w:rPr>
            </w:pPr>
          </w:p>
        </w:tc>
      </w:tr>
      <w:tr w:rsidR="007D47C3" w:rsidRPr="00CD44DC" w:rsidTr="007D47C3">
        <w:trPr>
          <w:trHeight w:val="872"/>
        </w:trPr>
        <w:tc>
          <w:tcPr>
            <w:tcW w:w="554" w:type="dxa"/>
          </w:tcPr>
          <w:p w:rsidR="007D47C3" w:rsidRDefault="007D47C3" w:rsidP="0057567C">
            <w:pPr>
              <w:rPr>
                <w:rFonts w:asciiTheme="majorBidi" w:hAnsiTheme="majorBidi" w:cstheme="majorBidi"/>
                <w:sz w:val="24"/>
                <w:szCs w:val="24"/>
              </w:rPr>
            </w:pPr>
          </w:p>
        </w:tc>
        <w:tc>
          <w:tcPr>
            <w:tcW w:w="1416" w:type="dxa"/>
          </w:tcPr>
          <w:p w:rsidR="007D47C3" w:rsidRDefault="007D47C3" w:rsidP="00C75CFC">
            <w:pPr>
              <w:rPr>
                <w:rFonts w:ascii="Times New Roman" w:hAnsi="Times New Roman" w:cs="Times New Roman"/>
                <w:sz w:val="24"/>
                <w:szCs w:val="24"/>
              </w:rPr>
            </w:pPr>
            <w:r>
              <w:rPr>
                <w:rFonts w:ascii="Times New Roman" w:hAnsi="Times New Roman" w:cs="Times New Roman"/>
                <w:sz w:val="24"/>
                <w:szCs w:val="24"/>
              </w:rPr>
              <w:t>1/5-4/5</w:t>
            </w:r>
          </w:p>
        </w:tc>
        <w:tc>
          <w:tcPr>
            <w:tcW w:w="7380" w:type="dxa"/>
          </w:tcPr>
          <w:p w:rsidR="007D47C3" w:rsidRPr="00E041C3" w:rsidRDefault="007D47C3" w:rsidP="00E041C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Revision</w:t>
            </w:r>
          </w:p>
        </w:tc>
      </w:tr>
    </w:tbl>
    <w:p w:rsidR="005E1DB3" w:rsidRDefault="005E1DB3" w:rsidP="00A915CC">
      <w:pPr>
        <w:rPr>
          <w:rFonts w:asciiTheme="majorBidi" w:hAnsiTheme="majorBidi" w:cstheme="majorBidi"/>
          <w:sz w:val="24"/>
          <w:szCs w:val="24"/>
        </w:rPr>
      </w:pPr>
    </w:p>
    <w:p w:rsidR="00A915CC" w:rsidRPr="00A915CC" w:rsidRDefault="00A915CC" w:rsidP="00A915CC">
      <w:pPr>
        <w:rPr>
          <w:rFonts w:asciiTheme="majorBidi" w:hAnsiTheme="majorBidi" w:cstheme="majorBidi"/>
          <w:sz w:val="24"/>
          <w:szCs w:val="24"/>
        </w:rPr>
      </w:pPr>
    </w:p>
    <w:sectPr w:rsidR="00A915CC" w:rsidRPr="00A915CC" w:rsidSect="00D50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A77A0"/>
    <w:multiLevelType w:val="hybridMultilevel"/>
    <w:tmpl w:val="22B864B0"/>
    <w:lvl w:ilvl="0" w:tplc="D6D099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870F5"/>
    <w:multiLevelType w:val="hybridMultilevel"/>
    <w:tmpl w:val="6F50BC50"/>
    <w:lvl w:ilvl="0" w:tplc="EB860DA4">
      <w:start w:val="1"/>
      <w:numFmt w:val="bullet"/>
      <w:lvlText w:val="–"/>
      <w:lvlJc w:val="left"/>
      <w:pPr>
        <w:tabs>
          <w:tab w:val="num" w:pos="720"/>
        </w:tabs>
        <w:ind w:left="720" w:hanging="360"/>
      </w:pPr>
      <w:rPr>
        <w:rFonts w:ascii="Times New Roman" w:hAnsi="Times New Roman" w:hint="default"/>
      </w:rPr>
    </w:lvl>
    <w:lvl w:ilvl="1" w:tplc="A4281096">
      <w:start w:val="1"/>
      <w:numFmt w:val="bullet"/>
      <w:lvlText w:val="–"/>
      <w:lvlJc w:val="left"/>
      <w:pPr>
        <w:tabs>
          <w:tab w:val="num" w:pos="1440"/>
        </w:tabs>
        <w:ind w:left="1440" w:hanging="360"/>
      </w:pPr>
      <w:rPr>
        <w:rFonts w:ascii="Times New Roman" w:hAnsi="Times New Roman" w:hint="default"/>
      </w:rPr>
    </w:lvl>
    <w:lvl w:ilvl="2" w:tplc="9BC45448" w:tentative="1">
      <w:start w:val="1"/>
      <w:numFmt w:val="bullet"/>
      <w:lvlText w:val="–"/>
      <w:lvlJc w:val="left"/>
      <w:pPr>
        <w:tabs>
          <w:tab w:val="num" w:pos="2160"/>
        </w:tabs>
        <w:ind w:left="2160" w:hanging="360"/>
      </w:pPr>
      <w:rPr>
        <w:rFonts w:ascii="Times New Roman" w:hAnsi="Times New Roman" w:hint="default"/>
      </w:rPr>
    </w:lvl>
    <w:lvl w:ilvl="3" w:tplc="D74402A8" w:tentative="1">
      <w:start w:val="1"/>
      <w:numFmt w:val="bullet"/>
      <w:lvlText w:val="–"/>
      <w:lvlJc w:val="left"/>
      <w:pPr>
        <w:tabs>
          <w:tab w:val="num" w:pos="2880"/>
        </w:tabs>
        <w:ind w:left="2880" w:hanging="360"/>
      </w:pPr>
      <w:rPr>
        <w:rFonts w:ascii="Times New Roman" w:hAnsi="Times New Roman" w:hint="default"/>
      </w:rPr>
    </w:lvl>
    <w:lvl w:ilvl="4" w:tplc="57BE89B0" w:tentative="1">
      <w:start w:val="1"/>
      <w:numFmt w:val="bullet"/>
      <w:lvlText w:val="–"/>
      <w:lvlJc w:val="left"/>
      <w:pPr>
        <w:tabs>
          <w:tab w:val="num" w:pos="3600"/>
        </w:tabs>
        <w:ind w:left="3600" w:hanging="360"/>
      </w:pPr>
      <w:rPr>
        <w:rFonts w:ascii="Times New Roman" w:hAnsi="Times New Roman" w:hint="default"/>
      </w:rPr>
    </w:lvl>
    <w:lvl w:ilvl="5" w:tplc="BC2A1266" w:tentative="1">
      <w:start w:val="1"/>
      <w:numFmt w:val="bullet"/>
      <w:lvlText w:val="–"/>
      <w:lvlJc w:val="left"/>
      <w:pPr>
        <w:tabs>
          <w:tab w:val="num" w:pos="4320"/>
        </w:tabs>
        <w:ind w:left="4320" w:hanging="360"/>
      </w:pPr>
      <w:rPr>
        <w:rFonts w:ascii="Times New Roman" w:hAnsi="Times New Roman" w:hint="default"/>
      </w:rPr>
    </w:lvl>
    <w:lvl w:ilvl="6" w:tplc="599AC9D0" w:tentative="1">
      <w:start w:val="1"/>
      <w:numFmt w:val="bullet"/>
      <w:lvlText w:val="–"/>
      <w:lvlJc w:val="left"/>
      <w:pPr>
        <w:tabs>
          <w:tab w:val="num" w:pos="5040"/>
        </w:tabs>
        <w:ind w:left="5040" w:hanging="360"/>
      </w:pPr>
      <w:rPr>
        <w:rFonts w:ascii="Times New Roman" w:hAnsi="Times New Roman" w:hint="default"/>
      </w:rPr>
    </w:lvl>
    <w:lvl w:ilvl="7" w:tplc="DFA4131C" w:tentative="1">
      <w:start w:val="1"/>
      <w:numFmt w:val="bullet"/>
      <w:lvlText w:val="–"/>
      <w:lvlJc w:val="left"/>
      <w:pPr>
        <w:tabs>
          <w:tab w:val="num" w:pos="5760"/>
        </w:tabs>
        <w:ind w:left="5760" w:hanging="360"/>
      </w:pPr>
      <w:rPr>
        <w:rFonts w:ascii="Times New Roman" w:hAnsi="Times New Roman" w:hint="default"/>
      </w:rPr>
    </w:lvl>
    <w:lvl w:ilvl="8" w:tplc="61C2E37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6911D52"/>
    <w:multiLevelType w:val="hybridMultilevel"/>
    <w:tmpl w:val="F432C0B2"/>
    <w:lvl w:ilvl="0" w:tplc="D6D099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81"/>
    <w:rsid w:val="00031923"/>
    <w:rsid w:val="000347D7"/>
    <w:rsid w:val="00105E29"/>
    <w:rsid w:val="00133347"/>
    <w:rsid w:val="0015463A"/>
    <w:rsid w:val="001B7BC7"/>
    <w:rsid w:val="002027FC"/>
    <w:rsid w:val="00206002"/>
    <w:rsid w:val="0031751E"/>
    <w:rsid w:val="00443069"/>
    <w:rsid w:val="00494B18"/>
    <w:rsid w:val="00505931"/>
    <w:rsid w:val="005C0D31"/>
    <w:rsid w:val="005E1DB3"/>
    <w:rsid w:val="005F5EC2"/>
    <w:rsid w:val="005F7B64"/>
    <w:rsid w:val="006177A7"/>
    <w:rsid w:val="006B55C1"/>
    <w:rsid w:val="0074510C"/>
    <w:rsid w:val="00746EB9"/>
    <w:rsid w:val="007D47C3"/>
    <w:rsid w:val="00853CD4"/>
    <w:rsid w:val="00877234"/>
    <w:rsid w:val="00932237"/>
    <w:rsid w:val="009E349E"/>
    <w:rsid w:val="00A17081"/>
    <w:rsid w:val="00A60651"/>
    <w:rsid w:val="00A66D2E"/>
    <w:rsid w:val="00A915CC"/>
    <w:rsid w:val="00BD48E6"/>
    <w:rsid w:val="00C23B38"/>
    <w:rsid w:val="00C75CFC"/>
    <w:rsid w:val="00CB3A41"/>
    <w:rsid w:val="00CB6AF4"/>
    <w:rsid w:val="00CD44DC"/>
    <w:rsid w:val="00D5074D"/>
    <w:rsid w:val="00D87BC5"/>
    <w:rsid w:val="00E041C3"/>
    <w:rsid w:val="00E33CDB"/>
    <w:rsid w:val="00F004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CE9BB-324A-4F62-9049-AE973C3C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75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FC"/>
    <w:rPr>
      <w:rFonts w:ascii="Tahoma" w:hAnsi="Tahoma" w:cs="Tahoma"/>
      <w:sz w:val="16"/>
      <w:szCs w:val="16"/>
    </w:rPr>
  </w:style>
  <w:style w:type="paragraph" w:styleId="ListParagraph">
    <w:name w:val="List Paragraph"/>
    <w:basedOn w:val="Normal"/>
    <w:uiPriority w:val="34"/>
    <w:qFormat/>
    <w:rsid w:val="007D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79873">
      <w:bodyDiv w:val="1"/>
      <w:marLeft w:val="0"/>
      <w:marRight w:val="0"/>
      <w:marTop w:val="0"/>
      <w:marBottom w:val="0"/>
      <w:divBdr>
        <w:top w:val="none" w:sz="0" w:space="0" w:color="auto"/>
        <w:left w:val="none" w:sz="0" w:space="0" w:color="auto"/>
        <w:bottom w:val="none" w:sz="0" w:space="0" w:color="auto"/>
        <w:right w:val="none" w:sz="0" w:space="0" w:color="auto"/>
      </w:divBdr>
      <w:divsChild>
        <w:div w:id="857961196">
          <w:marLeft w:val="1354"/>
          <w:marRight w:val="0"/>
          <w:marTop w:val="346"/>
          <w:marBottom w:val="0"/>
          <w:divBdr>
            <w:top w:val="none" w:sz="0" w:space="0" w:color="auto"/>
            <w:left w:val="none" w:sz="0" w:space="0" w:color="auto"/>
            <w:bottom w:val="none" w:sz="0" w:space="0" w:color="auto"/>
            <w:right w:val="none" w:sz="0" w:space="0" w:color="auto"/>
          </w:divBdr>
        </w:div>
        <w:div w:id="147596622">
          <w:marLeft w:val="1354"/>
          <w:marRight w:val="0"/>
          <w:marTop w:val="34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E9A5F-50D2-458F-B1BF-28AA473DD426}"/>
</file>

<file path=customXml/itemProps2.xml><?xml version="1.0" encoding="utf-8"?>
<ds:datastoreItem xmlns:ds="http://schemas.openxmlformats.org/officeDocument/2006/customXml" ds:itemID="{22C77E2F-9EAC-44F5-94DA-DBFDB30916B0}"/>
</file>

<file path=customXml/itemProps3.xml><?xml version="1.0" encoding="utf-8"?>
<ds:datastoreItem xmlns:ds="http://schemas.openxmlformats.org/officeDocument/2006/customXml" ds:itemID="{C3A39E16-D055-4A07-B0FA-7057D4837838}"/>
</file>

<file path=docProps/app.xml><?xml version="1.0" encoding="utf-8"?>
<Properties xmlns="http://schemas.openxmlformats.org/officeDocument/2006/extended-properties" xmlns:vt="http://schemas.openxmlformats.org/officeDocument/2006/docPropsVTypes">
  <Template>Normal.dotm</Template>
  <TotalTime>32</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Abeer Shaheen</cp:lastModifiedBy>
  <cp:revision>9</cp:revision>
  <dcterms:created xsi:type="dcterms:W3CDTF">2017-02-07T10:01:00Z</dcterms:created>
  <dcterms:modified xsi:type="dcterms:W3CDTF">2017-02-07T10:32:00Z</dcterms:modified>
</cp:coreProperties>
</file>