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CD" w:rsidRDefault="00FA1A59">
      <w:pPr>
        <w:pStyle w:val="Title"/>
        <w:jc w:val="left"/>
      </w:pPr>
      <w:r>
        <w:t xml:space="preserve">     </w:t>
      </w:r>
      <w:r>
        <w:tab/>
      </w:r>
      <w:r>
        <w:tab/>
      </w:r>
      <w:r>
        <w:tab/>
        <w:t>CURRICULUM VITAE</w:t>
      </w:r>
    </w:p>
    <w:p w:rsidR="002A3ECD" w:rsidRDefault="002A3ECD">
      <w:pPr>
        <w:rPr>
          <w:b/>
        </w:rPr>
      </w:pPr>
    </w:p>
    <w:p w:rsidR="002A3ECD" w:rsidRDefault="002A3ECD">
      <w:pPr>
        <w:rPr>
          <w:b/>
        </w:rPr>
      </w:pPr>
    </w:p>
    <w:p w:rsidR="002A3ECD" w:rsidRDefault="00FA1A59" w:rsidP="00684064">
      <w:pPr>
        <w:spacing w:line="200" w:lineRule="exact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</w:t>
      </w:r>
      <w:r w:rsidR="00684064">
        <w:rPr>
          <w:b/>
        </w:rPr>
        <w:t>mar</w:t>
      </w:r>
      <w:r>
        <w:rPr>
          <w:b/>
        </w:rPr>
        <w:t xml:space="preserve"> M</w:t>
      </w:r>
      <w:r w:rsidR="00684064">
        <w:rPr>
          <w:b/>
        </w:rPr>
        <w:t>usa</w:t>
      </w:r>
      <w:r>
        <w:rPr>
          <w:b/>
        </w:rPr>
        <w:t xml:space="preserve"> </w:t>
      </w:r>
      <w:proofErr w:type="spellStart"/>
      <w:r>
        <w:rPr>
          <w:b/>
        </w:rPr>
        <w:t>N</w:t>
      </w:r>
      <w:r w:rsidR="00684064">
        <w:rPr>
          <w:b/>
        </w:rPr>
        <w:t>aji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 w:rsidR="00684064">
        <w:rPr>
          <w:b/>
        </w:rPr>
        <w:t>mireh</w:t>
      </w:r>
      <w:proofErr w:type="spellEnd"/>
      <w:r>
        <w:rPr>
          <w:b/>
        </w:rPr>
        <w:t xml:space="preserve"> </w:t>
      </w:r>
    </w:p>
    <w:p w:rsidR="002A3ECD" w:rsidRDefault="002A3ECD">
      <w:pPr>
        <w:spacing w:line="200" w:lineRule="exact"/>
        <w:rPr>
          <w:b/>
        </w:rPr>
      </w:pPr>
    </w:p>
    <w:p w:rsidR="002A3ECD" w:rsidRDefault="00FA1A59" w:rsidP="00684064">
      <w:pPr>
        <w:spacing w:line="200" w:lineRule="exact"/>
        <w:rPr>
          <w:b/>
        </w:rPr>
      </w:pPr>
      <w:r>
        <w:rPr>
          <w:b/>
        </w:rPr>
        <w:t>BORN: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r w:rsidR="00684064">
        <w:rPr>
          <w:b/>
        </w:rPr>
        <w:t>mman</w:t>
      </w:r>
      <w:r>
        <w:rPr>
          <w:b/>
        </w:rPr>
        <w:t>-J</w:t>
      </w:r>
      <w:r w:rsidR="00684064">
        <w:rPr>
          <w:b/>
        </w:rPr>
        <w:t>ordan</w:t>
      </w:r>
      <w:r>
        <w:rPr>
          <w:b/>
        </w:rPr>
        <w:t xml:space="preserve"> 1954</w:t>
      </w:r>
    </w:p>
    <w:p w:rsidR="002A3ECD" w:rsidRDefault="00FA1A59" w:rsidP="00403D3F">
      <w:pPr>
        <w:spacing w:line="200" w:lineRule="exact"/>
        <w:rPr>
          <w:b/>
        </w:rPr>
      </w:pPr>
      <w:r>
        <w:rPr>
          <w:b/>
        </w:rPr>
        <w:t>MARITAL STATUS:</w:t>
      </w:r>
      <w:r>
        <w:rPr>
          <w:b/>
        </w:rPr>
        <w:tab/>
        <w:t>M</w:t>
      </w:r>
      <w:r w:rsidR="00403D3F">
        <w:rPr>
          <w:b/>
        </w:rPr>
        <w:t>arried</w:t>
      </w:r>
      <w:r>
        <w:rPr>
          <w:b/>
        </w:rPr>
        <w:t xml:space="preserve"> </w:t>
      </w:r>
    </w:p>
    <w:p w:rsidR="002A3ECD" w:rsidRDefault="00FA1A59" w:rsidP="00403D3F">
      <w:pPr>
        <w:spacing w:line="200" w:lineRule="exact"/>
        <w:rPr>
          <w:b/>
        </w:rPr>
      </w:pPr>
      <w:r>
        <w:rPr>
          <w:b/>
        </w:rPr>
        <w:t>QUALIFICATION:</w:t>
      </w:r>
      <w:r>
        <w:rPr>
          <w:b/>
        </w:rPr>
        <w:tab/>
        <w:t xml:space="preserve">B.Sc. </w:t>
      </w:r>
      <w:r w:rsidR="00403D3F">
        <w:rPr>
          <w:b/>
        </w:rPr>
        <w:t>Architectural</w:t>
      </w:r>
      <w:r>
        <w:rPr>
          <w:b/>
        </w:rPr>
        <w:t xml:space="preserve"> E</w:t>
      </w:r>
      <w:r w:rsidR="00403D3F">
        <w:rPr>
          <w:b/>
        </w:rPr>
        <w:t>ngineering</w:t>
      </w:r>
      <w:r>
        <w:rPr>
          <w:b/>
        </w:rPr>
        <w:t xml:space="preserve"> 1978</w:t>
      </w:r>
    </w:p>
    <w:p w:rsidR="002A3ECD" w:rsidRDefault="00FA1A59" w:rsidP="00403D3F">
      <w:pPr>
        <w:spacing w:line="20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Ph.D. </w:t>
      </w:r>
      <w:r>
        <w:rPr>
          <w:b/>
          <w:sz w:val="24"/>
        </w:rPr>
        <w:t>U</w:t>
      </w:r>
      <w:r w:rsidR="00403D3F">
        <w:rPr>
          <w:b/>
          <w:sz w:val="24"/>
        </w:rPr>
        <w:t>rban</w:t>
      </w:r>
      <w:r>
        <w:rPr>
          <w:b/>
          <w:sz w:val="24"/>
        </w:rPr>
        <w:t xml:space="preserve"> D</w:t>
      </w:r>
      <w:r w:rsidR="00403D3F">
        <w:rPr>
          <w:b/>
          <w:sz w:val="24"/>
        </w:rPr>
        <w:t>esign</w:t>
      </w:r>
      <w:r w:rsidR="00B35C7F">
        <w:rPr>
          <w:b/>
          <w:sz w:val="24"/>
        </w:rPr>
        <w:t xml:space="preserve"> and </w:t>
      </w:r>
      <w:r w:rsidR="00112BD8">
        <w:rPr>
          <w:b/>
          <w:sz w:val="24"/>
        </w:rPr>
        <w:t>Architecture</w:t>
      </w:r>
      <w:r w:rsidR="00B35C7F">
        <w:rPr>
          <w:b/>
          <w:sz w:val="24"/>
        </w:rPr>
        <w:t xml:space="preserve"> of</w:t>
      </w:r>
      <w:r>
        <w:rPr>
          <w:b/>
        </w:rPr>
        <w:t xml:space="preserve"> “ISLAMIC CITY </w:t>
      </w:r>
      <w:r w:rsidR="00B35C7F">
        <w:rPr>
          <w:b/>
        </w:rPr>
        <w:t>and</w:t>
      </w:r>
    </w:p>
    <w:p w:rsidR="002A3ECD" w:rsidRDefault="00FA1A59">
      <w:pPr>
        <w:spacing w:line="20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ARCHITECTURE” 1990 </w:t>
      </w:r>
    </w:p>
    <w:p w:rsidR="00A43510" w:rsidRDefault="00FA1A59" w:rsidP="00403D3F">
      <w:pPr>
        <w:spacing w:line="200" w:lineRule="exact"/>
        <w:rPr>
          <w:b/>
        </w:rPr>
      </w:pPr>
      <w:r>
        <w:rPr>
          <w:b/>
        </w:rPr>
        <w:t>POSITION</w:t>
      </w:r>
      <w:r w:rsidR="00B35C7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403D3F">
        <w:rPr>
          <w:b/>
        </w:rPr>
        <w:t>Associate Professor</w:t>
      </w:r>
    </w:p>
    <w:p w:rsidR="00A43510" w:rsidRDefault="00403D3F" w:rsidP="00403D3F">
      <w:pPr>
        <w:spacing w:line="200" w:lineRule="exact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Ex. </w:t>
      </w:r>
      <w:r w:rsidR="00E8562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cting</w:t>
      </w:r>
      <w:r w:rsidR="00E8562C">
        <w:rPr>
          <w:b/>
          <w:sz w:val="24"/>
          <w:szCs w:val="24"/>
        </w:rPr>
        <w:t xml:space="preserve"> </w:t>
      </w:r>
      <w:r w:rsidR="00A43510" w:rsidRPr="00A4351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ean</w:t>
      </w:r>
      <w:r w:rsidR="00A43510">
        <w:rPr>
          <w:b/>
          <w:sz w:val="24"/>
          <w:szCs w:val="24"/>
        </w:rPr>
        <w:t>,</w:t>
      </w:r>
      <w:r w:rsidR="00A43510" w:rsidRPr="00A43510">
        <w:rPr>
          <w:b/>
          <w:sz w:val="24"/>
          <w:szCs w:val="24"/>
        </w:rPr>
        <w:t xml:space="preserve"> </w:t>
      </w:r>
      <w:r w:rsidR="00A4351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ollege</w:t>
      </w:r>
      <w:r w:rsidR="00A43510">
        <w:rPr>
          <w:b/>
          <w:sz w:val="24"/>
          <w:szCs w:val="24"/>
        </w:rPr>
        <w:t xml:space="preserve"> of A</w:t>
      </w:r>
      <w:r>
        <w:rPr>
          <w:b/>
          <w:sz w:val="24"/>
          <w:szCs w:val="24"/>
        </w:rPr>
        <w:t>rchitecture</w:t>
      </w:r>
      <w:r w:rsidR="00A43510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Design</w:t>
      </w:r>
    </w:p>
    <w:p w:rsidR="002A3ECD" w:rsidRDefault="00A43510" w:rsidP="00403D3F">
      <w:pPr>
        <w:spacing w:line="200" w:lineRule="exact"/>
        <w:ind w:left="2160"/>
        <w:rPr>
          <w:b/>
        </w:rPr>
      </w:pPr>
      <w:r w:rsidRPr="00A43510">
        <w:rPr>
          <w:b/>
          <w:sz w:val="24"/>
          <w:szCs w:val="24"/>
        </w:rPr>
        <w:t>P</w:t>
      </w:r>
      <w:r w:rsidR="00403D3F">
        <w:rPr>
          <w:b/>
          <w:sz w:val="24"/>
          <w:szCs w:val="24"/>
        </w:rPr>
        <w:t>etra</w:t>
      </w:r>
      <w:r w:rsidRPr="00A43510">
        <w:rPr>
          <w:b/>
          <w:sz w:val="24"/>
          <w:szCs w:val="24"/>
        </w:rPr>
        <w:t xml:space="preserve"> U</w:t>
      </w:r>
      <w:r w:rsidR="00403D3F">
        <w:rPr>
          <w:b/>
          <w:sz w:val="24"/>
          <w:szCs w:val="24"/>
        </w:rPr>
        <w:t>niversity</w:t>
      </w:r>
      <w:r w:rsidR="008721D8">
        <w:rPr>
          <w:b/>
          <w:sz w:val="24"/>
          <w:szCs w:val="24"/>
        </w:rPr>
        <w:t>, President Advisor for Engineering       Consultations</w:t>
      </w:r>
    </w:p>
    <w:p w:rsidR="002A3ECD" w:rsidRDefault="00FA1A59" w:rsidP="00403D3F">
      <w:pPr>
        <w:pStyle w:val="Heading5"/>
        <w:ind w:left="2160" w:hanging="2160"/>
      </w:pPr>
      <w:r>
        <w:t>SPECIALITY</w:t>
      </w:r>
      <w:r w:rsidR="00B35C7F">
        <w:t>:</w:t>
      </w:r>
      <w:r>
        <w:tab/>
      </w:r>
      <w:r w:rsidR="00094FA5">
        <w:t>E</w:t>
      </w:r>
      <w:r w:rsidR="00403D3F">
        <w:t>volving</w:t>
      </w:r>
      <w:r w:rsidR="00094FA5">
        <w:t xml:space="preserve"> U</w:t>
      </w:r>
      <w:r w:rsidR="00403D3F">
        <w:t>rban</w:t>
      </w:r>
      <w:r>
        <w:t xml:space="preserve"> </w:t>
      </w:r>
      <w:r w:rsidR="00B35C7F">
        <w:t>D</w:t>
      </w:r>
      <w:r w:rsidR="00403D3F">
        <w:t>esign</w:t>
      </w:r>
      <w:r w:rsidR="00B35C7F">
        <w:t xml:space="preserve"> and </w:t>
      </w:r>
      <w:r w:rsidR="00403D3F">
        <w:t>Architecture</w:t>
      </w:r>
      <w:r w:rsidR="00B35C7F">
        <w:t xml:space="preserve"> of the </w:t>
      </w:r>
      <w:r w:rsidR="009E68EB">
        <w:t>Constructed Environment</w:t>
      </w:r>
    </w:p>
    <w:p w:rsidR="002A3ECD" w:rsidRDefault="0078175F">
      <w:hyperlink r:id="rId7" w:history="1">
        <w:r w:rsidR="00B05A3C" w:rsidRPr="00A971C7">
          <w:rPr>
            <w:rStyle w:val="Hyperlink"/>
          </w:rPr>
          <w:t>oamireh@uop.edu.jo</w:t>
        </w:r>
      </w:hyperlink>
      <w:r w:rsidR="00B05A3C">
        <w:t xml:space="preserve"> </w:t>
      </w:r>
    </w:p>
    <w:p w:rsidR="002A3ECD" w:rsidRDefault="00CB290C">
      <w:smartTag w:uri="urn:schemas-microsoft-com:office:smarttags" w:element="PersonName">
        <w:r>
          <w:rPr>
            <w:rStyle w:val="Hyperlink"/>
          </w:rPr>
          <w:t>omaamir@msn</w:t>
        </w:r>
        <w:r w:rsidR="00FA1A59">
          <w:rPr>
            <w:rStyle w:val="Hyperlink"/>
          </w:rPr>
          <w:t>.com</w:t>
        </w:r>
      </w:smartTag>
    </w:p>
    <w:p w:rsidR="002A3ECD" w:rsidRDefault="00FA1A59">
      <w:r>
        <w:rPr>
          <w:rStyle w:val="Hyperlink"/>
        </w:rPr>
        <w:t>oma_amir2000@yahoo.co.uk</w:t>
      </w:r>
    </w:p>
    <w:p w:rsidR="002A3ECD" w:rsidRDefault="00B611E5">
      <w:r>
        <w:t>+962 6 5347776   home</w:t>
      </w:r>
    </w:p>
    <w:p w:rsidR="00B611E5" w:rsidRDefault="00B611E5">
      <w:r>
        <w:t>+962 777355441 mobile</w:t>
      </w:r>
    </w:p>
    <w:p w:rsidR="00B611E5" w:rsidRDefault="00B611E5" w:rsidP="008721D8">
      <w:r>
        <w:t>+962 78</w:t>
      </w:r>
      <w:r w:rsidR="008721D8">
        <w:t>5659983</w:t>
      </w:r>
      <w:r>
        <w:t xml:space="preserve"> mobile</w:t>
      </w:r>
    </w:p>
    <w:p w:rsidR="00B611E5" w:rsidRDefault="00B611E5" w:rsidP="00403D3F">
      <w:r>
        <w:t xml:space="preserve">+962 6 </w:t>
      </w:r>
      <w:r w:rsidR="00A43510">
        <w:t xml:space="preserve">5715546 </w:t>
      </w:r>
      <w:r>
        <w:t xml:space="preserve">ext. </w:t>
      </w:r>
      <w:r w:rsidR="00403D3F">
        <w:t>4505</w:t>
      </w:r>
      <w:r>
        <w:t>office U</w:t>
      </w:r>
      <w:r w:rsidR="00A43510">
        <w:t>OP</w:t>
      </w:r>
    </w:p>
    <w:p w:rsidR="002A3ECD" w:rsidRDefault="002A3ECD"/>
    <w:p w:rsidR="002A3ECD" w:rsidRDefault="002A3ECD"/>
    <w:p w:rsidR="002A3ECD" w:rsidRDefault="005E70EC" w:rsidP="00B35C7F">
      <w:pPr>
        <w:pStyle w:val="ListBullet2"/>
        <w:ind w:firstLine="0"/>
        <w:rPr>
          <w:sz w:val="24"/>
        </w:rPr>
      </w:pPr>
      <w:r>
        <w:t>1990 – 2011</w:t>
      </w:r>
      <w:r w:rsidR="00FA1A59">
        <w:t xml:space="preserve"> </w:t>
      </w:r>
      <w:r w:rsidR="00B35C7F">
        <w:rPr>
          <w:sz w:val="24"/>
        </w:rPr>
        <w:t xml:space="preserve">Studies, </w:t>
      </w:r>
      <w:r w:rsidR="00B35C7F">
        <w:t>Researches</w:t>
      </w:r>
      <w:r w:rsidR="00B35C7F">
        <w:rPr>
          <w:sz w:val="24"/>
        </w:rPr>
        <w:t xml:space="preserve"> </w:t>
      </w:r>
      <w:r w:rsidR="00FA1A59">
        <w:rPr>
          <w:sz w:val="24"/>
        </w:rPr>
        <w:t>and Training Activities</w:t>
      </w:r>
    </w:p>
    <w:p w:rsidR="00B35C7F" w:rsidRDefault="00B35C7F" w:rsidP="00CB290C">
      <w:pPr>
        <w:pStyle w:val="ListBullet2"/>
        <w:ind w:firstLine="0"/>
        <w:rPr>
          <w:b/>
          <w:bCs/>
          <w:sz w:val="24"/>
        </w:rPr>
      </w:pPr>
      <w:r w:rsidRPr="00B35C7F">
        <w:rPr>
          <w:b/>
          <w:bCs/>
          <w:sz w:val="24"/>
        </w:rPr>
        <w:t>Studies</w:t>
      </w:r>
      <w:r>
        <w:rPr>
          <w:b/>
          <w:bCs/>
          <w:sz w:val="24"/>
        </w:rPr>
        <w:t>:</w:t>
      </w:r>
    </w:p>
    <w:p w:rsidR="00B35C7F" w:rsidRPr="00094FA5" w:rsidRDefault="00B35C7F" w:rsidP="00CB290C">
      <w:pPr>
        <w:pStyle w:val="ListBullet2"/>
        <w:ind w:firstLine="0"/>
        <w:rPr>
          <w:b/>
          <w:bCs/>
        </w:rPr>
      </w:pPr>
      <w:r w:rsidRPr="00094FA5">
        <w:rPr>
          <w:b/>
          <w:bCs/>
        </w:rPr>
        <w:t>Urban Design and Planning</w:t>
      </w:r>
    </w:p>
    <w:p w:rsidR="004D6AEF" w:rsidRPr="006E5BF4" w:rsidRDefault="004D6AEF" w:rsidP="00094FA5">
      <w:pPr>
        <w:pStyle w:val="ListBullet2"/>
        <w:ind w:firstLine="0"/>
      </w:pPr>
      <w:r w:rsidRPr="006E5BF4">
        <w:t>-</w:t>
      </w:r>
      <w:r w:rsidR="00B611E5">
        <w:t xml:space="preserve"> E</w:t>
      </w:r>
      <w:r w:rsidR="00B35C7F" w:rsidRPr="006E5BF4">
        <w:t xml:space="preserve">volution </w:t>
      </w:r>
      <w:r w:rsidR="00B611E5">
        <w:t xml:space="preserve">of </w:t>
      </w:r>
      <w:r w:rsidR="00094FA5">
        <w:t xml:space="preserve">the </w:t>
      </w:r>
      <w:r w:rsidR="00B35C7F" w:rsidRPr="006E5BF4">
        <w:t xml:space="preserve">city center of the main three old cities in </w:t>
      </w:r>
      <w:smartTag w:uri="urn:schemas-microsoft-com:office:smarttags" w:element="country-region">
        <w:smartTag w:uri="urn:schemas-microsoft-com:office:smarttags" w:element="place">
          <w:r w:rsidR="00B35C7F" w:rsidRPr="006E5BF4">
            <w:t>Jordan</w:t>
          </w:r>
        </w:smartTag>
      </w:smartTag>
      <w:r w:rsidRPr="006E5BF4">
        <w:t>;</w:t>
      </w:r>
      <w:r w:rsidR="00094FA5">
        <w:t xml:space="preserve"> SALT, IRBID</w:t>
      </w:r>
      <w:r w:rsidR="00B35C7F" w:rsidRPr="006E5BF4">
        <w:t xml:space="preserve"> and K</w:t>
      </w:r>
      <w:r w:rsidR="00094FA5">
        <w:t>ARAK</w:t>
      </w:r>
      <w:r w:rsidR="00201F0C">
        <w:t xml:space="preserve"> 1998</w:t>
      </w:r>
      <w:r w:rsidRPr="006E5BF4">
        <w:t>.</w:t>
      </w:r>
    </w:p>
    <w:p w:rsidR="004D6AEF" w:rsidRPr="006E5BF4" w:rsidRDefault="004D6AEF" w:rsidP="00B611E5">
      <w:pPr>
        <w:pStyle w:val="ListBullet2"/>
        <w:ind w:firstLine="0"/>
      </w:pPr>
      <w:r w:rsidRPr="006E5BF4">
        <w:t>-</w:t>
      </w:r>
      <w:r w:rsidR="00B611E5">
        <w:t xml:space="preserve"> Effects </w:t>
      </w:r>
      <w:r w:rsidR="00B35C7F" w:rsidRPr="006E5BF4">
        <w:t>of first Secondary Schools on</w:t>
      </w:r>
      <w:r w:rsidRPr="006E5BF4">
        <w:t xml:space="preserve"> the growth and evolution of the city centers of old cities in Jordan</w:t>
      </w:r>
      <w:r w:rsidR="00201F0C">
        <w:t xml:space="preserve"> 2000</w:t>
      </w:r>
      <w:r w:rsidRPr="006E5BF4">
        <w:t>.</w:t>
      </w:r>
    </w:p>
    <w:p w:rsidR="000633F6" w:rsidRDefault="004D6AEF" w:rsidP="001B7E8F">
      <w:pPr>
        <w:pStyle w:val="ListBullet2"/>
        <w:ind w:firstLine="0"/>
      </w:pPr>
      <w:r w:rsidRPr="006E5BF4">
        <w:t>-</w:t>
      </w:r>
      <w:r w:rsidR="000633F6" w:rsidRPr="006E5BF4">
        <w:t xml:space="preserve"> </w:t>
      </w:r>
      <w:r w:rsidR="00B611E5">
        <w:t>E</w:t>
      </w:r>
      <w:r w:rsidR="001936B1" w:rsidRPr="006E5BF4">
        <w:t xml:space="preserve">mergence and </w:t>
      </w:r>
      <w:r w:rsidR="000633F6" w:rsidRPr="006E5BF4">
        <w:t xml:space="preserve">wide spread </w:t>
      </w:r>
      <w:r w:rsidR="001B7E8F">
        <w:t xml:space="preserve">use of </w:t>
      </w:r>
      <w:r w:rsidR="001002D6">
        <w:t>tunnels and b</w:t>
      </w:r>
      <w:r w:rsidRPr="006E5BF4">
        <w:t>ridges</w:t>
      </w:r>
      <w:r w:rsidR="001002D6">
        <w:t xml:space="preserve"> o</w:t>
      </w:r>
      <w:r w:rsidR="000633F6" w:rsidRPr="006E5BF4">
        <w:t xml:space="preserve">n places of </w:t>
      </w:r>
      <w:r w:rsidR="001002D6">
        <w:t>old c</w:t>
      </w:r>
      <w:r w:rsidR="000633F6" w:rsidRPr="006E5BF4">
        <w:t>ircles</w:t>
      </w:r>
      <w:r w:rsidR="001B7E8F">
        <w:t>,</w:t>
      </w:r>
      <w:r w:rsidR="000633F6" w:rsidRPr="006E5BF4">
        <w:t xml:space="preserve"> </w:t>
      </w:r>
      <w:r w:rsidR="001936B1" w:rsidRPr="006E5BF4">
        <w:t>effect</w:t>
      </w:r>
      <w:r w:rsidR="00B611E5">
        <w:t>s</w:t>
      </w:r>
      <w:r w:rsidR="001936B1" w:rsidRPr="006E5BF4">
        <w:t xml:space="preserve"> </w:t>
      </w:r>
      <w:r w:rsidR="000633F6" w:rsidRPr="006E5BF4">
        <w:t xml:space="preserve">on </w:t>
      </w:r>
      <w:smartTag w:uri="urn:schemas-microsoft-com:office:smarttags" w:element="City">
        <w:smartTag w:uri="urn:schemas-microsoft-com:office:smarttags" w:element="place">
          <w:r w:rsidR="000633F6" w:rsidRPr="006E5BF4">
            <w:t>Amman</w:t>
          </w:r>
        </w:smartTag>
      </w:smartTag>
      <w:r w:rsidR="00FD622F" w:rsidRPr="006E5BF4">
        <w:t>’s</w:t>
      </w:r>
      <w:r w:rsidR="000633F6" w:rsidRPr="006E5BF4">
        <w:t xml:space="preserve"> profile, cityscape and map</w:t>
      </w:r>
      <w:r w:rsidR="001B7E8F">
        <w:t xml:space="preserve"> 2005</w:t>
      </w:r>
      <w:r w:rsidR="000633F6" w:rsidRPr="006E5BF4">
        <w:t>.</w:t>
      </w:r>
    </w:p>
    <w:p w:rsidR="006E5BF4" w:rsidRPr="006E5BF4" w:rsidRDefault="006E5BF4" w:rsidP="00B611E5">
      <w:pPr>
        <w:pStyle w:val="ListBullet2"/>
        <w:ind w:firstLine="0"/>
      </w:pPr>
      <w:r>
        <w:t>-</w:t>
      </w:r>
      <w:r w:rsidR="00B611E5">
        <w:t xml:space="preserve"> C</w:t>
      </w:r>
      <w:r w:rsidR="00251AC5">
        <w:t>onsequences of c</w:t>
      </w:r>
      <w:r w:rsidR="001936B1">
        <w:t xml:space="preserve">hanging vehicle streets into pedestrian malls </w:t>
      </w:r>
      <w:r w:rsidR="00251AC5">
        <w:t xml:space="preserve">on the </w:t>
      </w:r>
      <w:r w:rsidR="00B611E5">
        <w:t xml:space="preserve">traditional </w:t>
      </w:r>
      <w:r w:rsidR="001002D6">
        <w:t xml:space="preserve">shopping </w:t>
      </w:r>
      <w:r w:rsidR="00B611E5">
        <w:t>(SUQ) market</w:t>
      </w:r>
      <w:r w:rsidR="001002D6">
        <w:t xml:space="preserve"> and shoppers trends</w:t>
      </w:r>
      <w:r w:rsidR="001B7E8F">
        <w:t xml:space="preserve"> 2006</w:t>
      </w:r>
      <w:r w:rsidR="001002D6">
        <w:t>.</w:t>
      </w:r>
    </w:p>
    <w:p w:rsidR="00FD622F" w:rsidRDefault="00251AC5" w:rsidP="00403D3F">
      <w:pPr>
        <w:pStyle w:val="ListBullet2"/>
        <w:ind w:firstLine="0"/>
      </w:pPr>
      <w:r>
        <w:t>-</w:t>
      </w:r>
      <w:r w:rsidR="00094FA5">
        <w:t xml:space="preserve"> </w:t>
      </w:r>
      <w:r w:rsidR="00201F0C">
        <w:t>New</w:t>
      </w:r>
      <w:r w:rsidR="00666E7C">
        <w:t xml:space="preserve"> </w:t>
      </w:r>
      <w:r>
        <w:t>laws and legislations</w:t>
      </w:r>
      <w:r w:rsidR="001002D6">
        <w:t xml:space="preserve"> </w:t>
      </w:r>
      <w:r w:rsidR="00201F0C">
        <w:t xml:space="preserve">needed </w:t>
      </w:r>
      <w:r w:rsidR="00666E7C">
        <w:t xml:space="preserve">in the changing buildings </w:t>
      </w:r>
      <w:r w:rsidR="00201F0C">
        <w:t xml:space="preserve">new </w:t>
      </w:r>
      <w:r w:rsidR="00666E7C">
        <w:t xml:space="preserve">heights, sizes, types and uses </w:t>
      </w:r>
      <w:r w:rsidR="00403D3F">
        <w:t>of T</w:t>
      </w:r>
      <w:r w:rsidR="001002D6">
        <w:t>owers</w:t>
      </w:r>
      <w:r w:rsidR="00403D3F">
        <w:t>, Skyscrapers and Mega S</w:t>
      </w:r>
      <w:r w:rsidR="00666E7C">
        <w:t xml:space="preserve">tructures </w:t>
      </w:r>
      <w:r w:rsidR="00403D3F">
        <w:t>(Malls, H</w:t>
      </w:r>
      <w:r w:rsidR="00666E7C">
        <w:t>otels</w:t>
      </w:r>
      <w:r w:rsidR="00403D3F">
        <w:t>, Towers</w:t>
      </w:r>
      <w:r w:rsidR="00666E7C">
        <w:t xml:space="preserve"> and new urban</w:t>
      </w:r>
      <w:r w:rsidR="001002D6">
        <w:t xml:space="preserve"> </w:t>
      </w:r>
      <w:r w:rsidR="00666E7C">
        <w:t>facilities</w:t>
      </w:r>
      <w:r w:rsidR="00403D3F">
        <w:t>)</w:t>
      </w:r>
      <w:r w:rsidR="00201F0C">
        <w:t xml:space="preserve"> 2007</w:t>
      </w:r>
      <w:r w:rsidR="00666E7C">
        <w:t>.</w:t>
      </w:r>
    </w:p>
    <w:p w:rsidR="001B7E8F" w:rsidRDefault="00201F0C" w:rsidP="001B7E8F">
      <w:pPr>
        <w:pStyle w:val="ListBullet2"/>
        <w:ind w:firstLine="0"/>
      </w:pPr>
      <w:r>
        <w:t>-</w:t>
      </w:r>
      <w:r w:rsidR="001B7E8F">
        <w:t xml:space="preserve"> Appropriateness of o</w:t>
      </w:r>
      <w:r w:rsidR="00B611E5">
        <w:t>ld transportation systems;</w:t>
      </w:r>
      <w:r>
        <w:t xml:space="preserve"> terminals, </w:t>
      </w:r>
      <w:r w:rsidR="001B7E8F">
        <w:t xml:space="preserve">stops </w:t>
      </w:r>
      <w:r w:rsidR="00347112">
        <w:t xml:space="preserve">and </w:t>
      </w:r>
      <w:r w:rsidR="001B7E8F">
        <w:t>routes on the spread and expansion of</w:t>
      </w:r>
      <w:r w:rsidR="00347112">
        <w:t xml:space="preserve"> </w:t>
      </w:r>
      <w:r w:rsidR="001B7E8F">
        <w:t xml:space="preserve">new districts of </w:t>
      </w:r>
      <w:r w:rsidR="00B611E5">
        <w:t xml:space="preserve">Greater </w:t>
      </w:r>
      <w:r w:rsidR="001B7E8F">
        <w:t>Amman 2007.</w:t>
      </w:r>
      <w:r w:rsidR="00347112">
        <w:t xml:space="preserve"> </w:t>
      </w:r>
    </w:p>
    <w:p w:rsidR="00666E7C" w:rsidRDefault="001B7E8F" w:rsidP="00372826">
      <w:pPr>
        <w:pStyle w:val="ListBullet2"/>
        <w:ind w:firstLine="0"/>
      </w:pPr>
      <w:r>
        <w:t xml:space="preserve">- </w:t>
      </w:r>
      <w:r w:rsidR="00372826">
        <w:t xml:space="preserve">Adoption of </w:t>
      </w:r>
      <w:smartTag w:uri="urn:schemas-microsoft-com:office:smarttags" w:element="PlaceName">
        <w:r w:rsidR="00A238E4">
          <w:t>Green</w:t>
        </w:r>
      </w:smartTag>
      <w:r w:rsidR="00A238E4">
        <w:t xml:space="preserve"> </w:t>
      </w:r>
      <w:smartTag w:uri="urn:schemas-microsoft-com:office:smarttags" w:element="PlaceType">
        <w:r w:rsidR="00A238E4">
          <w:t>Building</w:t>
        </w:r>
      </w:smartTag>
      <w:r>
        <w:t xml:space="preserve"> </w:t>
      </w:r>
      <w:r w:rsidR="00372826">
        <w:t xml:space="preserve">concept and use on the urban sustainability of old </w:t>
      </w:r>
      <w:smartTag w:uri="urn:schemas-microsoft-com:office:smarttags" w:element="City">
        <w:smartTag w:uri="urn:schemas-microsoft-com:office:smarttags" w:element="place">
          <w:r w:rsidR="00372826">
            <w:t>Amman</w:t>
          </w:r>
        </w:smartTag>
      </w:smartTag>
      <w:r w:rsidR="00372826">
        <w:t>.</w:t>
      </w:r>
    </w:p>
    <w:p w:rsidR="00A238E4" w:rsidRDefault="00094FA5" w:rsidP="00A238E4">
      <w:pPr>
        <w:pStyle w:val="ListBullet2"/>
        <w:ind w:firstLine="0"/>
      </w:pPr>
      <w:r>
        <w:t xml:space="preserve">- </w:t>
      </w:r>
      <w:r w:rsidR="00A238E4">
        <w:t xml:space="preserve">THUWAL,  Master Plan and Town  Development ,Urban Planning and Design of </w:t>
      </w:r>
      <w:proofErr w:type="spellStart"/>
      <w:r w:rsidR="00A238E4">
        <w:t>Thuwal</w:t>
      </w:r>
      <w:proofErr w:type="spellEnd"/>
      <w:r w:rsidR="00A238E4">
        <w:t xml:space="preserve"> Master Plan within a Sustainable Context,  Saudi Aramco, </w:t>
      </w:r>
      <w:proofErr w:type="spellStart"/>
      <w:r w:rsidR="00A238E4">
        <w:t>Zuhair</w:t>
      </w:r>
      <w:proofErr w:type="spellEnd"/>
      <w:r w:rsidR="00A238E4">
        <w:t xml:space="preserve"> Fayez , Jeddah, Saudi Arabia </w:t>
      </w:r>
      <w:r>
        <w:t>October 2008.</w:t>
      </w:r>
    </w:p>
    <w:p w:rsidR="005E70EC" w:rsidRPr="00251AC5" w:rsidRDefault="005E70EC" w:rsidP="005E70EC">
      <w:pPr>
        <w:pStyle w:val="ListBullet2"/>
        <w:ind w:firstLine="0"/>
      </w:pPr>
      <w:r>
        <w:t xml:space="preserve">- HAQEL Housing Estates master plan of 500 housing units and all complimentary public facilities, </w:t>
      </w:r>
      <w:proofErr w:type="spellStart"/>
      <w:r>
        <w:t>Tabouk</w:t>
      </w:r>
      <w:proofErr w:type="spellEnd"/>
      <w:r>
        <w:t xml:space="preserve"> Saudi Arabia 2012</w:t>
      </w:r>
    </w:p>
    <w:p w:rsidR="00BD6F67" w:rsidRDefault="00BD6F67" w:rsidP="00FD622F">
      <w:pPr>
        <w:pStyle w:val="ListBullet2"/>
        <w:ind w:firstLine="0"/>
        <w:rPr>
          <w:b/>
          <w:sz w:val="24"/>
        </w:rPr>
      </w:pPr>
    </w:p>
    <w:p w:rsidR="002A3ECD" w:rsidRPr="00FD622F" w:rsidRDefault="00B35C7F" w:rsidP="00FD622F">
      <w:pPr>
        <w:pStyle w:val="ListBullet2"/>
        <w:ind w:firstLine="0"/>
        <w:rPr>
          <w:sz w:val="24"/>
        </w:rPr>
      </w:pPr>
      <w:r>
        <w:rPr>
          <w:b/>
          <w:sz w:val="24"/>
        </w:rPr>
        <w:t>Research</w:t>
      </w:r>
      <w:r w:rsidR="00481B70">
        <w:rPr>
          <w:b/>
          <w:sz w:val="24"/>
        </w:rPr>
        <w:t xml:space="preserve"> and Published Papers</w:t>
      </w:r>
    </w:p>
    <w:p w:rsidR="00BD6F67" w:rsidRDefault="00BD6F67" w:rsidP="00CB290C">
      <w:pPr>
        <w:pStyle w:val="ListBullet2"/>
        <w:ind w:left="45" w:firstLine="0"/>
      </w:pPr>
    </w:p>
    <w:p w:rsidR="002A3ECD" w:rsidRDefault="00FA1A59" w:rsidP="00CB290C">
      <w:pPr>
        <w:pStyle w:val="ListBullet2"/>
        <w:ind w:left="45" w:firstLine="0"/>
        <w:rPr>
          <w:b/>
        </w:rPr>
      </w:pPr>
      <w:r>
        <w:t xml:space="preserve">-- </w:t>
      </w:r>
      <w:r>
        <w:rPr>
          <w:b/>
        </w:rPr>
        <w:t>Constants and Variables in Mosques Architecture in Jordan.</w:t>
      </w:r>
    </w:p>
    <w:p w:rsidR="002A3ECD" w:rsidRDefault="00FA1A59" w:rsidP="00CB290C">
      <w:pPr>
        <w:pStyle w:val="ListBullet2"/>
        <w:ind w:left="-360" w:firstLine="0"/>
      </w:pPr>
      <w:r>
        <w:tab/>
        <w:t xml:space="preserve">The </w:t>
      </w:r>
      <w:proofErr w:type="spellStart"/>
      <w:r>
        <w:t>Agakhan</w:t>
      </w:r>
      <w:proofErr w:type="spellEnd"/>
      <w:r>
        <w:t xml:space="preserve"> program for Islamic Studies Department of Architecture University of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1992</w:t>
      </w:r>
    </w:p>
    <w:p w:rsidR="00616750" w:rsidRDefault="00616750" w:rsidP="00CB290C">
      <w:pPr>
        <w:pStyle w:val="ListBullet2"/>
        <w:ind w:left="45" w:firstLine="0"/>
        <w:rPr>
          <w:b/>
        </w:rPr>
      </w:pPr>
    </w:p>
    <w:p w:rsidR="002A3ECD" w:rsidRDefault="00FA1A59" w:rsidP="00CB290C">
      <w:pPr>
        <w:pStyle w:val="ListBullet2"/>
        <w:ind w:left="45" w:firstLine="0"/>
      </w:pPr>
      <w:r>
        <w:rPr>
          <w:b/>
        </w:rPr>
        <w:t>-- Urban Hybrid Tissues in the Growth of Amman</w:t>
      </w:r>
      <w:r>
        <w:t xml:space="preserve">. The Architectural Scientific Magazine, </w:t>
      </w:r>
      <w:smartTag w:uri="urn:schemas-microsoft-com:office:smarttags" w:element="place">
        <w:smartTag w:uri="urn:schemas-microsoft-com:office:smarttags" w:element="PlaceName">
          <w:r>
            <w:t>Beirut</w:t>
          </w:r>
        </w:smartTag>
        <w:r>
          <w:t xml:space="preserve"> </w:t>
        </w:r>
        <w:smartTag w:uri="urn:schemas-microsoft-com:office:smarttags" w:element="PlaceName">
          <w:r>
            <w:t>Arab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issue (8) 1994</w:t>
      </w:r>
    </w:p>
    <w:p w:rsidR="00616750" w:rsidRDefault="00616750" w:rsidP="00FD622F">
      <w:pPr>
        <w:pStyle w:val="ListBullet2"/>
        <w:ind w:firstLine="0"/>
      </w:pPr>
    </w:p>
    <w:p w:rsidR="002A3ECD" w:rsidRPr="00FD622F" w:rsidRDefault="00FA1A59" w:rsidP="00FD622F">
      <w:pPr>
        <w:pStyle w:val="ListBullet2"/>
        <w:ind w:firstLine="0"/>
        <w:rPr>
          <w:b/>
        </w:rPr>
      </w:pPr>
      <w:r>
        <w:t xml:space="preserve">-- </w:t>
      </w:r>
      <w:r>
        <w:rPr>
          <w:b/>
        </w:rPr>
        <w:t>Amman Experiencing Open Plazas and Parks,</w:t>
      </w:r>
      <w:r w:rsidR="00FD622F">
        <w:rPr>
          <w:b/>
        </w:rPr>
        <w:t xml:space="preserve"> </w:t>
      </w:r>
      <w:r>
        <w:rPr>
          <w:b/>
        </w:rPr>
        <w:t>“Adaptation of space to User or User to space”</w:t>
      </w:r>
      <w:r w:rsidR="00372826">
        <w:rPr>
          <w:b/>
        </w:rPr>
        <w:t>:</w:t>
      </w:r>
      <w:r>
        <w:t xml:space="preserve"> Open house International, </w:t>
      </w:r>
      <w:r w:rsidR="00E8562C">
        <w:t>Volume (</w:t>
      </w:r>
      <w:r>
        <w:t>20) November. 1995</w:t>
      </w:r>
    </w:p>
    <w:p w:rsidR="00616750" w:rsidRDefault="00616750" w:rsidP="00FD622F">
      <w:pPr>
        <w:pStyle w:val="ListContinue2"/>
        <w:spacing w:after="0"/>
      </w:pPr>
    </w:p>
    <w:p w:rsidR="00FD622F" w:rsidRDefault="00FA1A59" w:rsidP="00FD622F">
      <w:pPr>
        <w:pStyle w:val="ListContinue2"/>
        <w:spacing w:after="0"/>
      </w:pPr>
      <w:r>
        <w:t xml:space="preserve">-- </w:t>
      </w:r>
      <w:r>
        <w:rPr>
          <w:b/>
        </w:rPr>
        <w:t>Colonial Trends in Dealing with</w:t>
      </w:r>
      <w:r w:rsidR="00372826">
        <w:rPr>
          <w:b/>
        </w:rPr>
        <w:t xml:space="preserve"> the Traditional Islamic Cities:</w:t>
      </w:r>
      <w:r>
        <w:rPr>
          <w:b/>
        </w:rPr>
        <w:t xml:space="preserve"> </w:t>
      </w:r>
      <w:r>
        <w:t>Sixth Architectural Week, Jordanian Engineering Association, Amman 1992</w:t>
      </w:r>
    </w:p>
    <w:p w:rsidR="00FD622F" w:rsidRDefault="00FA1A59" w:rsidP="00FD622F">
      <w:pPr>
        <w:pStyle w:val="ListContinue2"/>
        <w:spacing w:after="0"/>
        <w:ind w:right="864"/>
      </w:pPr>
      <w:r>
        <w:rPr>
          <w:b/>
        </w:rPr>
        <w:lastRenderedPageBreak/>
        <w:t xml:space="preserve">-- The Mosque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Rome</w:t>
          </w:r>
        </w:smartTag>
      </w:smartTag>
      <w:r>
        <w:rPr>
          <w:b/>
        </w:rPr>
        <w:t xml:space="preserve"> “A Cross Cultural Architecture</w:t>
      </w:r>
      <w:r w:rsidR="00372826">
        <w:t>:</w:t>
      </w:r>
      <w:r>
        <w:t xml:space="preserve"> Islamic Culture Volume LXXV111 N4 2004</w:t>
      </w:r>
    </w:p>
    <w:p w:rsidR="00DC46DB" w:rsidRDefault="00DC46DB" w:rsidP="00FD622F">
      <w:pPr>
        <w:pStyle w:val="ListContinue2"/>
        <w:spacing w:after="0"/>
        <w:rPr>
          <w:b/>
        </w:rPr>
      </w:pPr>
    </w:p>
    <w:p w:rsidR="002A3ECD" w:rsidRPr="00FD622F" w:rsidRDefault="00FA1A59" w:rsidP="00FD622F">
      <w:pPr>
        <w:pStyle w:val="ListContinue2"/>
        <w:spacing w:after="0"/>
        <w:rPr>
          <w:b/>
        </w:rPr>
      </w:pPr>
      <w:r>
        <w:rPr>
          <w:b/>
        </w:rPr>
        <w:t>-- Jerusalem and the Other Facet of Planning</w:t>
      </w:r>
      <w:r w:rsidR="00372826">
        <w:t>:</w:t>
      </w:r>
      <w:r>
        <w:t xml:space="preserve"> The University of Applied Sciences, Jerusalem Day Amman, 1995 </w:t>
      </w:r>
    </w:p>
    <w:p w:rsidR="00A20612" w:rsidRDefault="00A20612" w:rsidP="00A20612">
      <w:pPr>
        <w:pStyle w:val="ListBullet2"/>
        <w:ind w:firstLine="0"/>
        <w:rPr>
          <w:b/>
        </w:rPr>
      </w:pPr>
    </w:p>
    <w:p w:rsidR="00A20612" w:rsidRDefault="00A20612" w:rsidP="00A20612">
      <w:pPr>
        <w:pStyle w:val="ListBullet2"/>
        <w:ind w:firstLine="0"/>
      </w:pPr>
      <w:r>
        <w:rPr>
          <w:b/>
        </w:rPr>
        <w:t>-- Contemporary and Inherited concepts in the Terminology of Modern Architecture.</w:t>
      </w:r>
      <w:r>
        <w:t xml:space="preserve"> The Architectural Scientific Magazine, </w:t>
      </w:r>
      <w:smartTag w:uri="urn:schemas-microsoft-com:office:smarttags" w:element="place">
        <w:smartTag w:uri="urn:schemas-microsoft-com:office:smarttags" w:element="PlaceName">
          <w:r>
            <w:t>Beirut</w:t>
          </w:r>
        </w:smartTag>
        <w:r>
          <w:t xml:space="preserve"> </w:t>
        </w:r>
        <w:smartTag w:uri="urn:schemas-microsoft-com:office:smarttags" w:element="PlaceName">
          <w:r>
            <w:t>Arab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issue (11,12) 1998</w:t>
      </w:r>
    </w:p>
    <w:p w:rsidR="00616750" w:rsidRDefault="00616750" w:rsidP="00CB290C">
      <w:pPr>
        <w:pStyle w:val="ListBullet2"/>
        <w:ind w:firstLine="0"/>
      </w:pPr>
    </w:p>
    <w:p w:rsidR="002A3ECD" w:rsidRDefault="00FA1A59" w:rsidP="00CB290C">
      <w:pPr>
        <w:pStyle w:val="ListBullet2"/>
        <w:ind w:firstLine="0"/>
      </w:pPr>
      <w:r>
        <w:t xml:space="preserve">-- </w:t>
      </w:r>
      <w:r>
        <w:rPr>
          <w:b/>
        </w:rPr>
        <w:t>Jerusalem Publicati</w:t>
      </w:r>
      <w:r w:rsidR="00372826">
        <w:rPr>
          <w:b/>
        </w:rPr>
        <w:t>ons “ Reading between the Lines:</w:t>
      </w:r>
      <w:r>
        <w:rPr>
          <w:b/>
        </w:rPr>
        <w:t xml:space="preserve"> </w:t>
      </w:r>
      <w:r>
        <w:t>Damascus University Magazine, volume 18, N 2 Damascus 2002</w:t>
      </w:r>
    </w:p>
    <w:p w:rsidR="00616750" w:rsidRDefault="00616750" w:rsidP="00CB290C">
      <w:pPr>
        <w:pStyle w:val="ListBullet2"/>
        <w:ind w:firstLine="0"/>
        <w:rPr>
          <w:b/>
        </w:rPr>
      </w:pPr>
    </w:p>
    <w:p w:rsidR="002A3ECD" w:rsidRDefault="00A20612">
      <w:pPr>
        <w:ind w:right="720"/>
        <w:rPr>
          <w:b/>
        </w:rPr>
      </w:pPr>
      <w:r>
        <w:rPr>
          <w:b/>
        </w:rPr>
        <w:t xml:space="preserve">  </w:t>
      </w:r>
      <w:r w:rsidR="00372826">
        <w:rPr>
          <w:b/>
        </w:rPr>
        <w:t>--Architectural Manipulation:</w:t>
      </w:r>
      <w:r w:rsidR="00FA1A59">
        <w:rPr>
          <w:b/>
        </w:rPr>
        <w:t xml:space="preserve"> </w:t>
      </w:r>
      <w:r w:rsidR="00FA1A59">
        <w:t>Contemporary Architecture in the Arab World</w:t>
      </w:r>
      <w:r w:rsidR="00E8562C">
        <w:rPr>
          <w:b/>
        </w:rPr>
        <w:t xml:space="preserve">, </w:t>
      </w:r>
      <w:r w:rsidR="00E8562C">
        <w:t>School</w:t>
      </w:r>
      <w:r w:rsidR="00FA1A59">
        <w:t xml:space="preserve"> of Architecture </w:t>
      </w:r>
      <w:r w:rsidR="00E8562C">
        <w:t>and Technology</w:t>
      </w:r>
      <w:r w:rsidR="00FA1A59">
        <w:t xml:space="preserve">, University of Alger, Algeria 2003 </w:t>
      </w:r>
      <w:r w:rsidR="00FA1A59">
        <w:rPr>
          <w:b/>
        </w:rPr>
        <w:t xml:space="preserve">  </w:t>
      </w:r>
    </w:p>
    <w:p w:rsidR="00CB290C" w:rsidRPr="00372826" w:rsidRDefault="00CB290C" w:rsidP="00F34AE8">
      <w:pPr>
        <w:rPr>
          <w:b/>
          <w:bCs/>
        </w:rPr>
      </w:pPr>
      <w:r>
        <w:rPr>
          <w:b/>
          <w:bCs/>
        </w:rPr>
        <w:t xml:space="preserve">  </w:t>
      </w:r>
    </w:p>
    <w:p w:rsidR="00600F22" w:rsidRDefault="009E2F42" w:rsidP="00616750">
      <w:r>
        <w:rPr>
          <w:b/>
          <w:bCs/>
        </w:rPr>
        <w:t xml:space="preserve">  </w:t>
      </w:r>
      <w:r w:rsidRPr="00616750">
        <w:rPr>
          <w:b/>
          <w:bCs/>
        </w:rPr>
        <w:t>--</w:t>
      </w:r>
      <w:r w:rsidR="00810345" w:rsidRPr="00616750">
        <w:rPr>
          <w:b/>
          <w:bCs/>
        </w:rPr>
        <w:t>Applying I</w:t>
      </w:r>
      <w:r w:rsidR="00616750" w:rsidRPr="00616750">
        <w:rPr>
          <w:b/>
          <w:bCs/>
        </w:rPr>
        <w:t>nformation</w:t>
      </w:r>
      <w:r w:rsidR="00810345" w:rsidRPr="00616750">
        <w:rPr>
          <w:b/>
          <w:bCs/>
        </w:rPr>
        <w:t xml:space="preserve"> T</w:t>
      </w:r>
      <w:r w:rsidR="00616750" w:rsidRPr="00616750">
        <w:rPr>
          <w:b/>
          <w:bCs/>
        </w:rPr>
        <w:t>echnologies</w:t>
      </w:r>
      <w:r w:rsidR="00810345" w:rsidRPr="00616750">
        <w:rPr>
          <w:b/>
          <w:bCs/>
        </w:rPr>
        <w:t xml:space="preserve"> </w:t>
      </w:r>
      <w:r w:rsidR="00616750" w:rsidRPr="00616750">
        <w:rPr>
          <w:b/>
          <w:bCs/>
        </w:rPr>
        <w:t>in</w:t>
      </w:r>
      <w:r w:rsidR="00810345" w:rsidRPr="00616750">
        <w:rPr>
          <w:b/>
          <w:bCs/>
        </w:rPr>
        <w:t xml:space="preserve"> M</w:t>
      </w:r>
      <w:r w:rsidR="00616750" w:rsidRPr="00616750">
        <w:rPr>
          <w:b/>
          <w:bCs/>
        </w:rPr>
        <w:t>easuring</w:t>
      </w:r>
      <w:r w:rsidR="00810345" w:rsidRPr="00616750">
        <w:rPr>
          <w:b/>
          <w:bCs/>
        </w:rPr>
        <w:t xml:space="preserve"> </w:t>
      </w:r>
      <w:r w:rsidR="00616750" w:rsidRPr="00616750">
        <w:rPr>
          <w:b/>
          <w:bCs/>
        </w:rPr>
        <w:t>the</w:t>
      </w:r>
      <w:r w:rsidR="00810345" w:rsidRPr="00616750">
        <w:rPr>
          <w:b/>
          <w:bCs/>
          <w:rtl/>
        </w:rPr>
        <w:t xml:space="preserve"> </w:t>
      </w:r>
      <w:r w:rsidR="00810345" w:rsidRPr="00616750">
        <w:rPr>
          <w:b/>
          <w:bCs/>
        </w:rPr>
        <w:t>C</w:t>
      </w:r>
      <w:r w:rsidR="00616750" w:rsidRPr="00616750">
        <w:rPr>
          <w:b/>
          <w:bCs/>
        </w:rPr>
        <w:t>hanging</w:t>
      </w:r>
      <w:r w:rsidR="00810345" w:rsidRPr="00616750">
        <w:rPr>
          <w:b/>
          <w:bCs/>
        </w:rPr>
        <w:t xml:space="preserve"> Q</w:t>
      </w:r>
      <w:r w:rsidR="00616750" w:rsidRPr="00616750">
        <w:rPr>
          <w:b/>
          <w:bCs/>
        </w:rPr>
        <w:t>uality</w:t>
      </w:r>
      <w:r w:rsidR="00810345" w:rsidRPr="00616750">
        <w:rPr>
          <w:b/>
          <w:bCs/>
        </w:rPr>
        <w:t xml:space="preserve"> </w:t>
      </w:r>
      <w:r w:rsidR="00616750" w:rsidRPr="00616750">
        <w:rPr>
          <w:b/>
          <w:bCs/>
        </w:rPr>
        <w:t>of Life</w:t>
      </w:r>
      <w:r w:rsidR="00810345" w:rsidRPr="00616750">
        <w:rPr>
          <w:b/>
          <w:bCs/>
          <w:rtl/>
        </w:rPr>
        <w:t xml:space="preserve"> </w:t>
      </w:r>
      <w:r w:rsidR="00616750" w:rsidRPr="00616750">
        <w:rPr>
          <w:b/>
          <w:bCs/>
        </w:rPr>
        <w:t>“From</w:t>
      </w:r>
      <w:r w:rsidR="00810345" w:rsidRPr="00616750">
        <w:rPr>
          <w:b/>
          <w:bCs/>
        </w:rPr>
        <w:t xml:space="preserve"> N</w:t>
      </w:r>
      <w:r w:rsidR="00616750" w:rsidRPr="00616750">
        <w:rPr>
          <w:b/>
          <w:bCs/>
        </w:rPr>
        <w:t>omad</w:t>
      </w:r>
      <w:r w:rsidR="00810345" w:rsidRPr="00616750">
        <w:rPr>
          <w:b/>
          <w:bCs/>
        </w:rPr>
        <w:t xml:space="preserve"> </w:t>
      </w:r>
      <w:r w:rsidR="00616750" w:rsidRPr="00616750">
        <w:rPr>
          <w:b/>
          <w:bCs/>
        </w:rPr>
        <w:t>to</w:t>
      </w:r>
      <w:r w:rsidR="00810345" w:rsidRPr="00616750">
        <w:rPr>
          <w:b/>
          <w:bCs/>
        </w:rPr>
        <w:t xml:space="preserve"> U</w:t>
      </w:r>
      <w:r w:rsidR="00616750" w:rsidRPr="00616750">
        <w:rPr>
          <w:b/>
          <w:bCs/>
        </w:rPr>
        <w:t>rbanism</w:t>
      </w:r>
      <w:r w:rsidR="00810345" w:rsidRPr="00915071">
        <w:rPr>
          <w:rtl/>
        </w:rPr>
        <w:t>”</w:t>
      </w:r>
      <w:r w:rsidR="00616750">
        <w:t xml:space="preserve">, </w:t>
      </w:r>
      <w:r w:rsidR="00616750" w:rsidRPr="00915071">
        <w:t>Asian Transactions on Engineering</w:t>
      </w:r>
      <w:r w:rsidR="00616750">
        <w:t>, Asian Transaction V1, I4</w:t>
      </w:r>
      <w:r w:rsidR="001F6120">
        <w:t>,</w:t>
      </w:r>
      <w:r w:rsidR="00616750">
        <w:t xml:space="preserve"> 2011.</w:t>
      </w:r>
    </w:p>
    <w:p w:rsidR="00616750" w:rsidRDefault="00616750" w:rsidP="00616750"/>
    <w:p w:rsidR="00616750" w:rsidRDefault="00616750" w:rsidP="001F6120">
      <w:r>
        <w:t xml:space="preserve">  --</w:t>
      </w:r>
      <w:r w:rsidRPr="00616750">
        <w:rPr>
          <w:b/>
          <w:bCs/>
        </w:rPr>
        <w:t>Designing Architectural Interactive Design “Users’ Experiences versus Functions”</w:t>
      </w:r>
      <w:r>
        <w:rPr>
          <w:b/>
          <w:bCs/>
        </w:rPr>
        <w:t>,</w:t>
      </w:r>
      <w:r w:rsidR="001F6120">
        <w:rPr>
          <w:b/>
          <w:bCs/>
        </w:rPr>
        <w:t xml:space="preserve"> </w:t>
      </w:r>
      <w:r w:rsidR="0086212E">
        <w:t>the</w:t>
      </w:r>
      <w:r w:rsidR="001F6120">
        <w:t xml:space="preserve"> International Journal of </w:t>
      </w:r>
      <w:r w:rsidR="001F6120" w:rsidRPr="00FB5331">
        <w:t>Architectonic, Spatial</w:t>
      </w:r>
      <w:r w:rsidR="001F6120" w:rsidRPr="00FB5331">
        <w:rPr>
          <w:rtl/>
        </w:rPr>
        <w:t>,</w:t>
      </w:r>
      <w:r w:rsidR="001F6120">
        <w:t xml:space="preserve"> </w:t>
      </w:r>
      <w:r w:rsidR="001F6120" w:rsidRPr="00FB5331">
        <w:t>and Environmental Design</w:t>
      </w:r>
      <w:r w:rsidR="001F6120">
        <w:t xml:space="preserve">, </w:t>
      </w:r>
      <w:r w:rsidR="001F6120" w:rsidRPr="00FB5331">
        <w:t>Design Principles and Pract</w:t>
      </w:r>
      <w:r w:rsidR="001F6120">
        <w:t>i</w:t>
      </w:r>
      <w:r w:rsidR="001F6120" w:rsidRPr="00FB5331">
        <w:t>c</w:t>
      </w:r>
      <w:r w:rsidR="001F6120">
        <w:t>e</w:t>
      </w:r>
      <w:r w:rsidR="001F6120" w:rsidRPr="00FB5331">
        <w:t>s</w:t>
      </w:r>
      <w:r w:rsidR="001F6120">
        <w:t xml:space="preserve"> by: </w:t>
      </w:r>
      <w:r w:rsidR="001F6120" w:rsidRPr="00CE0475">
        <w:t>Common Ground Publishing</w:t>
      </w:r>
      <w:r w:rsidR="001F6120">
        <w:t>, V6, I2, 2013.</w:t>
      </w:r>
    </w:p>
    <w:p w:rsidR="0086212E" w:rsidRDefault="0086212E" w:rsidP="001F6120"/>
    <w:p w:rsidR="0086212E" w:rsidRDefault="0086212E" w:rsidP="0086212E">
      <w:r>
        <w:t xml:space="preserve">  </w:t>
      </w:r>
      <w:r w:rsidRPr="0086212E">
        <w:rPr>
          <w:b/>
          <w:bCs/>
        </w:rPr>
        <w:t>--The Model Child</w:t>
      </w:r>
      <w:r w:rsidRPr="0086212E">
        <w:rPr>
          <w:b/>
          <w:bCs/>
          <w:rtl/>
        </w:rPr>
        <w:t xml:space="preserve"> </w:t>
      </w:r>
      <w:r w:rsidRPr="0086212E">
        <w:rPr>
          <w:b/>
          <w:bCs/>
        </w:rPr>
        <w:t>(Between International Standards and National Values),</w:t>
      </w:r>
      <w:r>
        <w:t xml:space="preserve"> </w:t>
      </w:r>
      <w:r w:rsidRPr="006C2644">
        <w:t>European International Journal of Science and Technology</w:t>
      </w:r>
      <w:r>
        <w:t xml:space="preserve">, </w:t>
      </w:r>
      <w:r w:rsidRPr="006C2644">
        <w:t>Center for Enhancing Knowledge (CEK</w:t>
      </w:r>
      <w:r>
        <w:t>) UK, V2, I2, 2013.</w:t>
      </w:r>
    </w:p>
    <w:p w:rsidR="0086212E" w:rsidRDefault="0086212E" w:rsidP="0086212E"/>
    <w:p w:rsidR="005D261C" w:rsidRDefault="0086212E" w:rsidP="0086212E">
      <w:r>
        <w:t xml:space="preserve">  </w:t>
      </w:r>
      <w:r w:rsidRPr="0086212E">
        <w:rPr>
          <w:b/>
          <w:bCs/>
        </w:rPr>
        <w:t>--An Introduction to Creative Thinking in Architectural</w:t>
      </w:r>
      <w:r w:rsidRPr="0086212E">
        <w:rPr>
          <w:b/>
          <w:bCs/>
          <w:rtl/>
        </w:rPr>
        <w:t xml:space="preserve"> </w:t>
      </w:r>
      <w:r w:rsidRPr="0086212E">
        <w:rPr>
          <w:b/>
          <w:bCs/>
        </w:rPr>
        <w:t>Design</w:t>
      </w:r>
      <w:r>
        <w:t xml:space="preserve">, </w:t>
      </w:r>
      <w:r w:rsidRPr="008B38E3">
        <w:t>International Journal of Engineering &amp; Technology</w:t>
      </w:r>
      <w:r>
        <w:t>,</w:t>
      </w:r>
      <w:r w:rsidRPr="0086212E">
        <w:t xml:space="preserve"> </w:t>
      </w:r>
      <w:r w:rsidRPr="008B38E3">
        <w:t>IJENS: International Jo</w:t>
      </w:r>
      <w:r>
        <w:t xml:space="preserve">urnals of Engineering &amp; Sciences, </w:t>
      </w:r>
      <w:r w:rsidR="005D261C">
        <w:t>V13, I5, 2013.</w:t>
      </w:r>
    </w:p>
    <w:p w:rsidR="005D261C" w:rsidRDefault="005D261C" w:rsidP="0086212E"/>
    <w:p w:rsidR="0086212E" w:rsidRDefault="002916FE" w:rsidP="002916FE">
      <w:r>
        <w:t xml:space="preserve">  </w:t>
      </w:r>
      <w:r w:rsidRPr="002916FE">
        <w:rPr>
          <w:b/>
          <w:bCs/>
        </w:rPr>
        <w:t>--Childhood Care Campaign: The CCC Initiative New Concepts of Child Urban</w:t>
      </w:r>
      <w:r w:rsidRPr="002916FE">
        <w:rPr>
          <w:b/>
          <w:bCs/>
          <w:rtl/>
        </w:rPr>
        <w:t xml:space="preserve"> </w:t>
      </w:r>
      <w:r w:rsidRPr="002916FE">
        <w:rPr>
          <w:b/>
          <w:bCs/>
        </w:rPr>
        <w:t>Health Policies and Strategies</w:t>
      </w:r>
      <w:r>
        <w:rPr>
          <w:b/>
          <w:bCs/>
        </w:rPr>
        <w:t xml:space="preserve">, </w:t>
      </w:r>
      <w:r w:rsidRPr="00CD0B17">
        <w:t>American International J</w:t>
      </w:r>
      <w:r>
        <w:t xml:space="preserve">ournal of Contemporary Research (AIJCR), </w:t>
      </w:r>
      <w:r w:rsidRPr="00CD0B17">
        <w:t>Center for Promoting Ideas (CPI), USA</w:t>
      </w:r>
      <w:r>
        <w:t>, V3, 10, 2013.</w:t>
      </w:r>
    </w:p>
    <w:p w:rsidR="002916FE" w:rsidRDefault="002916FE" w:rsidP="002916FE"/>
    <w:p w:rsidR="00112BD8" w:rsidRDefault="002916FE" w:rsidP="00112BD8">
      <w:r>
        <w:t xml:space="preserve">  </w:t>
      </w:r>
      <w:r w:rsidRPr="002916FE">
        <w:rPr>
          <w:b/>
          <w:bCs/>
        </w:rPr>
        <w:t>--Applying Land Carrying Capacity</w:t>
      </w:r>
      <w:r w:rsidRPr="002916FE">
        <w:rPr>
          <w:b/>
          <w:bCs/>
          <w:rtl/>
        </w:rPr>
        <w:t>:</w:t>
      </w:r>
      <w:r w:rsidRPr="002916FE">
        <w:rPr>
          <w:b/>
          <w:bCs/>
        </w:rPr>
        <w:t xml:space="preserve"> Planning and Constructing (THUWAL SA) Urban Environment</w:t>
      </w:r>
      <w:r>
        <w:t xml:space="preserve">, </w:t>
      </w:r>
      <w:r w:rsidRPr="00B24F48">
        <w:t>the International Journal of the Constructed Environment</w:t>
      </w:r>
      <w:r>
        <w:t xml:space="preserve">, </w:t>
      </w:r>
      <w:r w:rsidRPr="00B94037">
        <w:t>Common Ground Publishing</w:t>
      </w:r>
      <w:r>
        <w:t>, V3, I4, 2013.</w:t>
      </w:r>
    </w:p>
    <w:p w:rsidR="00112BD8" w:rsidRDefault="00112BD8" w:rsidP="00112BD8"/>
    <w:p w:rsidR="00112BD8" w:rsidRPr="00EA2A58" w:rsidRDefault="00112BD8" w:rsidP="00112BD8">
      <w:pPr>
        <w:ind w:right="-1260"/>
        <w:rPr>
          <w:rFonts w:ascii="Calibri" w:eastAsia="Calibri" w:hAnsi="Calibri" w:cs="Arial"/>
          <w:b/>
          <w:bCs/>
          <w:lang w:bidi="ar-JO"/>
        </w:rPr>
      </w:pPr>
      <w:r>
        <w:t xml:space="preserve">  --</w:t>
      </w:r>
      <w:r w:rsidRPr="00112BD8">
        <w:rPr>
          <w:rFonts w:ascii="Calibri" w:eastAsia="Calibri" w:hAnsi="Calibri" w:cs="Arial"/>
          <w:b/>
          <w:bCs/>
          <w:lang w:bidi="ar-JO"/>
        </w:rPr>
        <w:t xml:space="preserve"> </w:t>
      </w:r>
      <w:r w:rsidRPr="00EA2A58">
        <w:rPr>
          <w:rFonts w:ascii="Calibri" w:eastAsia="Calibri" w:hAnsi="Calibri" w:cs="Arial"/>
          <w:b/>
          <w:bCs/>
          <w:lang w:bidi="ar-JO"/>
        </w:rPr>
        <w:t>Malls New Urban Blind Architecture:</w:t>
      </w:r>
      <w:r w:rsidRPr="008F6B19">
        <w:rPr>
          <w:b/>
          <w:bCs/>
          <w:lang w:bidi="ar-JO"/>
        </w:rPr>
        <w:t xml:space="preserve"> </w:t>
      </w:r>
      <w:r w:rsidRPr="00EA2A58">
        <w:rPr>
          <w:rFonts w:ascii="Calibri" w:eastAsia="Calibri" w:hAnsi="Calibri" w:cs="Arial"/>
          <w:b/>
          <w:bCs/>
          <w:lang w:bidi="ar-JO"/>
        </w:rPr>
        <w:t>Causes and Effects of New Malls on Amman’ Urban Evolution,</w:t>
      </w:r>
    </w:p>
    <w:p w:rsidR="00112BD8" w:rsidRDefault="00112BD8" w:rsidP="00112BD8">
      <w:pPr>
        <w:rPr>
          <w:b/>
          <w:bCs/>
          <w:sz w:val="24"/>
          <w:szCs w:val="24"/>
          <w:lang w:bidi="ar-JO"/>
        </w:rPr>
      </w:pPr>
      <w:r w:rsidRPr="00EA2A58">
        <w:rPr>
          <w:rFonts w:ascii="Calibri" w:eastAsia="Calibri" w:hAnsi="Calibri" w:cs="Arial"/>
          <w:b/>
          <w:bCs/>
          <w:lang w:bidi="ar-JO"/>
        </w:rPr>
        <w:t>Design Trends and Shopping Pattern</w:t>
      </w:r>
      <w:r>
        <w:rPr>
          <w:b/>
          <w:bCs/>
          <w:lang w:bidi="ar-JO"/>
        </w:rPr>
        <w:t xml:space="preserve">. In: </w:t>
      </w:r>
      <w:proofErr w:type="spellStart"/>
      <w:r>
        <w:rPr>
          <w:b/>
          <w:bCs/>
          <w:lang w:bidi="ar-JO"/>
        </w:rPr>
        <w:t>Mitteilungen</w:t>
      </w:r>
      <w:proofErr w:type="spellEnd"/>
      <w:r w:rsidRPr="00B14308">
        <w:rPr>
          <w:rFonts w:ascii="Calibri" w:eastAsia="Calibri" w:hAnsi="Calibri" w:cs="Arial"/>
          <w:b/>
          <w:bCs/>
        </w:rPr>
        <w:t xml:space="preserve"> </w:t>
      </w:r>
      <w:proofErr w:type="spellStart"/>
      <w:r w:rsidRPr="00B14308">
        <w:rPr>
          <w:rFonts w:ascii="Calibri" w:eastAsia="Calibri" w:hAnsi="Calibri" w:cs="Arial"/>
          <w:b/>
          <w:bCs/>
        </w:rPr>
        <w:t>Klosterneuburg</w:t>
      </w:r>
      <w:proofErr w:type="spellEnd"/>
      <w:r>
        <w:rPr>
          <w:b/>
          <w:bCs/>
          <w:lang w:bidi="ar-JO"/>
        </w:rPr>
        <w:t xml:space="preserve">: </w:t>
      </w:r>
      <w:r w:rsidRPr="00AE2ACF">
        <w:rPr>
          <w:b/>
          <w:bCs/>
          <w:sz w:val="24"/>
          <w:szCs w:val="24"/>
          <w:lang w:bidi="ar-JO"/>
        </w:rPr>
        <w:t>ISI, index</w:t>
      </w:r>
      <w:r w:rsidR="00915198">
        <w:rPr>
          <w:b/>
          <w:bCs/>
          <w:sz w:val="24"/>
          <w:szCs w:val="24"/>
          <w:lang w:bidi="ar-JO"/>
        </w:rPr>
        <w:t xml:space="preserve">, </w:t>
      </w:r>
      <w:r w:rsidR="00915198" w:rsidRPr="00915198">
        <w:rPr>
          <w:b/>
          <w:bCs/>
          <w:lang w:bidi="ar-JO"/>
        </w:rPr>
        <w:t>64(2014) 7</w:t>
      </w:r>
      <w:r>
        <w:rPr>
          <w:b/>
          <w:bCs/>
          <w:sz w:val="24"/>
          <w:szCs w:val="24"/>
          <w:lang w:bidi="ar-JO"/>
        </w:rPr>
        <w:t xml:space="preserve"> </w:t>
      </w:r>
    </w:p>
    <w:p w:rsidR="00112BD8" w:rsidRDefault="00112BD8" w:rsidP="00112BD8">
      <w:pPr>
        <w:rPr>
          <w:b/>
          <w:bCs/>
          <w:sz w:val="24"/>
          <w:szCs w:val="24"/>
          <w:lang w:bidi="ar-JO"/>
        </w:rPr>
      </w:pPr>
    </w:p>
    <w:p w:rsidR="00112BD8" w:rsidRDefault="00112BD8" w:rsidP="00112BD8">
      <w:pPr>
        <w:ind w:right="-1260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  <w:lang w:bidi="ar-JO"/>
        </w:rPr>
        <w:t xml:space="preserve">  --</w:t>
      </w:r>
      <w:r w:rsidRPr="00112BD8">
        <w:rPr>
          <w:rFonts w:ascii="Calibri" w:eastAsia="Calibri" w:hAnsi="Calibri" w:cs="Arial"/>
          <w:b/>
          <w:bCs/>
        </w:rPr>
        <w:t xml:space="preserve"> </w:t>
      </w:r>
      <w:r w:rsidRPr="00AE2ACF">
        <w:rPr>
          <w:rFonts w:ascii="Calibri" w:eastAsia="Calibri" w:hAnsi="Calibri" w:cs="Arial"/>
          <w:b/>
          <w:bCs/>
        </w:rPr>
        <w:t>Hyper-</w:t>
      </w:r>
      <w:r>
        <w:rPr>
          <w:b/>
          <w:bCs/>
        </w:rPr>
        <w:t>Hybrid R</w:t>
      </w:r>
      <w:r w:rsidRPr="00AE2ACF">
        <w:rPr>
          <w:rFonts w:ascii="Calibri" w:eastAsia="Calibri" w:hAnsi="Calibri" w:cs="Arial"/>
          <w:b/>
          <w:bCs/>
        </w:rPr>
        <w:t xml:space="preserve">estructuring of </w:t>
      </w:r>
      <w:r>
        <w:rPr>
          <w:b/>
          <w:bCs/>
        </w:rPr>
        <w:t>Amman Spatial G</w:t>
      </w:r>
      <w:r w:rsidRPr="00AE2ACF">
        <w:rPr>
          <w:rFonts w:ascii="Calibri" w:eastAsia="Calibri" w:hAnsi="Calibri" w:cs="Arial"/>
          <w:b/>
          <w:bCs/>
        </w:rPr>
        <w:t>enealogy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</w:rPr>
        <w:t xml:space="preserve"> In: </w:t>
      </w:r>
      <w:proofErr w:type="spellStart"/>
      <w:r w:rsidRPr="00B14308">
        <w:rPr>
          <w:rFonts w:ascii="Calibri" w:eastAsia="Calibri" w:hAnsi="Calibri" w:cs="Arial"/>
          <w:b/>
          <w:bCs/>
        </w:rPr>
        <w:t>Mitteilungen</w:t>
      </w:r>
      <w:proofErr w:type="spellEnd"/>
      <w:r w:rsidRPr="00B14308">
        <w:rPr>
          <w:rFonts w:ascii="Calibri" w:eastAsia="Calibri" w:hAnsi="Calibri" w:cs="Arial"/>
          <w:b/>
          <w:bCs/>
        </w:rPr>
        <w:t xml:space="preserve"> </w:t>
      </w:r>
      <w:proofErr w:type="spellStart"/>
      <w:r w:rsidRPr="00B14308">
        <w:rPr>
          <w:rFonts w:ascii="Calibri" w:eastAsia="Calibri" w:hAnsi="Calibri" w:cs="Arial"/>
          <w:b/>
          <w:bCs/>
        </w:rPr>
        <w:t>Klosterneuburg</w:t>
      </w:r>
      <w:proofErr w:type="spellEnd"/>
      <w:r>
        <w:rPr>
          <w:b/>
          <w:bCs/>
          <w:lang w:bidi="ar-JO"/>
        </w:rPr>
        <w:t xml:space="preserve">: </w:t>
      </w:r>
      <w:r w:rsidRPr="00AE2ACF">
        <w:rPr>
          <w:b/>
          <w:bCs/>
          <w:sz w:val="24"/>
          <w:szCs w:val="24"/>
          <w:lang w:bidi="ar-JO"/>
        </w:rPr>
        <w:t>ISI, index</w:t>
      </w:r>
      <w:r w:rsidR="00915198">
        <w:rPr>
          <w:b/>
          <w:bCs/>
          <w:lang w:bidi="ar-JO"/>
        </w:rPr>
        <w:t xml:space="preserve">, </w:t>
      </w:r>
      <w:r w:rsidR="00915198" w:rsidRPr="00915198">
        <w:rPr>
          <w:b/>
          <w:bCs/>
          <w:lang w:bidi="ar-JO"/>
        </w:rPr>
        <w:t>65(2015) 8</w:t>
      </w:r>
    </w:p>
    <w:p w:rsidR="00112BD8" w:rsidRDefault="00112BD8" w:rsidP="00112BD8"/>
    <w:p w:rsidR="00112BD8" w:rsidRDefault="00112BD8" w:rsidP="00112BD8">
      <w:pPr>
        <w:ind w:right="-1260"/>
        <w:rPr>
          <w:b/>
          <w:bCs/>
          <w:lang w:bidi="ar-JO"/>
        </w:rPr>
      </w:pPr>
      <w:r>
        <w:t xml:space="preserve">  --</w:t>
      </w:r>
      <w:r w:rsidRPr="00112BD8">
        <w:rPr>
          <w:rFonts w:ascii="Times New Roman Bold+FPEF" w:eastAsia="Calibri" w:hAnsi="Times New Roman Bold+FPEF" w:cs="Times New Roman Bold+FPEF"/>
          <w:b/>
          <w:bCs/>
        </w:rPr>
        <w:t xml:space="preserve"> </w:t>
      </w:r>
      <w:r w:rsidRPr="005D4934">
        <w:rPr>
          <w:rFonts w:ascii="Times New Roman Bold+FPEF" w:eastAsia="Calibri" w:hAnsi="Times New Roman Bold+FPEF" w:cs="Times New Roman Bold+FPEF"/>
          <w:b/>
          <w:bCs/>
        </w:rPr>
        <w:t xml:space="preserve">Origami-Nano-Technological </w:t>
      </w:r>
      <w:r>
        <w:rPr>
          <w:rFonts w:ascii="Times New Roman Bold+FPEF" w:hAnsi="Times New Roman Bold+FPEF" w:cs="Times New Roman Bold+FPEF"/>
          <w:b/>
          <w:bCs/>
        </w:rPr>
        <w:t>Refugee</w:t>
      </w:r>
      <w:r w:rsidRPr="005D4934">
        <w:rPr>
          <w:rFonts w:ascii="Times New Roman Bold+FPEF" w:eastAsia="Calibri" w:hAnsi="Times New Roman Bold+FPEF" w:cs="Times New Roman Bold+FPEF"/>
          <w:b/>
          <w:bCs/>
        </w:rPr>
        <w:t xml:space="preserve"> Tent</w:t>
      </w:r>
      <w:r>
        <w:rPr>
          <w:b/>
          <w:bCs/>
          <w:lang w:bidi="ar-JO"/>
        </w:rPr>
        <w:t xml:space="preserve">. In: </w:t>
      </w:r>
      <w:r w:rsidRPr="005D4934">
        <w:rPr>
          <w:rFonts w:ascii="Calibri" w:eastAsia="Calibri" w:hAnsi="Calibri" w:cs="Arial"/>
          <w:b/>
          <w:bCs/>
        </w:rPr>
        <w:t>Journal of American Science</w:t>
      </w:r>
      <w:r>
        <w:rPr>
          <w:b/>
          <w:bCs/>
        </w:rPr>
        <w:t xml:space="preserve">, </w:t>
      </w:r>
      <w:r w:rsidR="00F13C00">
        <w:rPr>
          <w:b/>
          <w:bCs/>
          <w:lang w:bidi="ar-JO"/>
        </w:rPr>
        <w:t>2017</w:t>
      </w:r>
      <w:r w:rsidR="00F13C00" w:rsidRPr="00915198">
        <w:rPr>
          <w:b/>
          <w:bCs/>
          <w:lang w:bidi="ar-JO"/>
        </w:rPr>
        <w:t>;13(1)</w:t>
      </w:r>
      <w:r w:rsidR="00F13C00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>Accredited</w:t>
      </w:r>
      <w:r w:rsidR="00915198">
        <w:rPr>
          <w:b/>
          <w:bCs/>
          <w:lang w:bidi="ar-JO"/>
        </w:rPr>
        <w:t xml:space="preserve"> Journal in Jordan </w:t>
      </w:r>
      <w:r w:rsidR="00F13C00">
        <w:rPr>
          <w:b/>
          <w:bCs/>
          <w:lang w:bidi="ar-JO"/>
        </w:rPr>
        <w:t xml:space="preserve">University, </w:t>
      </w:r>
    </w:p>
    <w:p w:rsidR="00112BD8" w:rsidRDefault="00112BD8" w:rsidP="00112BD8"/>
    <w:p w:rsidR="00112BD8" w:rsidRDefault="00112BD8" w:rsidP="00112BD8">
      <w:pPr>
        <w:ind w:right="-1260"/>
        <w:rPr>
          <w:b/>
          <w:bCs/>
          <w:lang w:bidi="ar-JO"/>
        </w:rPr>
      </w:pPr>
      <w:r>
        <w:t xml:space="preserve">  --</w:t>
      </w:r>
      <w:r w:rsidRPr="00112BD8">
        <w:rPr>
          <w:rFonts w:ascii="Times New Roman Bold+FPEF" w:eastAsia="Calibri" w:hAnsi="Times New Roman Bold+FPEF" w:cs="Times New Roman Bold+FPEF"/>
          <w:b/>
          <w:bCs/>
        </w:rPr>
        <w:t xml:space="preserve"> </w:t>
      </w:r>
      <w:r w:rsidRPr="00766147">
        <w:rPr>
          <w:rFonts w:ascii="Times New Roman Bold+FPEF" w:eastAsia="Calibri" w:hAnsi="Times New Roman Bold+FPEF" w:cs="Times New Roman Bold+FPEF"/>
          <w:b/>
          <w:bCs/>
        </w:rPr>
        <w:t>Aesthetics of Day Lighting in Buildings Case study: Presidential Building at Jordan University-</w:t>
      </w:r>
      <w:r w:rsidRPr="005F68B2">
        <w:rPr>
          <w:rFonts w:ascii="Times New Roman Bold+FPEF" w:hAnsi="Times New Roman Bold+FPEF" w:cs="Times New Roman Bold+FPEF"/>
          <w:b/>
          <w:bCs/>
        </w:rPr>
        <w:t xml:space="preserve"> </w:t>
      </w:r>
      <w:r w:rsidRPr="00766147">
        <w:rPr>
          <w:rFonts w:ascii="Times New Roman Bold+FPEF" w:eastAsia="Calibri" w:hAnsi="Times New Roman Bold+FPEF" w:cs="Times New Roman Bold+FPEF"/>
          <w:b/>
          <w:bCs/>
        </w:rPr>
        <w:t>Amman, Jordan</w:t>
      </w:r>
      <w:r>
        <w:rPr>
          <w:b/>
          <w:bCs/>
          <w:lang w:bidi="ar-JO"/>
        </w:rPr>
        <w:t xml:space="preserve">. </w:t>
      </w:r>
      <w:r w:rsidR="00F13C00">
        <w:rPr>
          <w:b/>
          <w:bCs/>
          <w:lang w:bidi="ar-JO"/>
        </w:rPr>
        <w:t xml:space="preserve">In: </w:t>
      </w:r>
      <w:r w:rsidR="00F13C00" w:rsidRPr="005D4934">
        <w:rPr>
          <w:rFonts w:ascii="Calibri" w:eastAsia="Calibri" w:hAnsi="Calibri" w:cs="Arial"/>
          <w:b/>
          <w:bCs/>
        </w:rPr>
        <w:t>Journal of American Science</w:t>
      </w:r>
      <w:r w:rsidR="00F13C00">
        <w:rPr>
          <w:b/>
          <w:bCs/>
        </w:rPr>
        <w:t xml:space="preserve">, </w:t>
      </w:r>
      <w:r w:rsidR="00F13C00" w:rsidRPr="009F204A">
        <w:rPr>
          <w:b/>
          <w:bCs/>
          <w:lang w:bidi="ar-JO"/>
        </w:rPr>
        <w:t>2016;12(12)</w:t>
      </w:r>
      <w:r w:rsidR="00F13C00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>Accredited Journal in</w:t>
      </w:r>
      <w:r w:rsidR="009F204A">
        <w:rPr>
          <w:b/>
          <w:bCs/>
          <w:lang w:bidi="ar-JO"/>
        </w:rPr>
        <w:t xml:space="preserve"> Jordan University, </w:t>
      </w:r>
    </w:p>
    <w:p w:rsidR="00112BD8" w:rsidRDefault="00112BD8" w:rsidP="00112BD8"/>
    <w:p w:rsidR="002916FE" w:rsidRDefault="002916FE" w:rsidP="002916FE">
      <w:pPr>
        <w:rPr>
          <w:rtl/>
        </w:rPr>
      </w:pPr>
    </w:p>
    <w:p w:rsidR="002916FE" w:rsidRDefault="002916FE" w:rsidP="002916FE">
      <w:pPr>
        <w:rPr>
          <w:rtl/>
        </w:rPr>
      </w:pPr>
    </w:p>
    <w:p w:rsidR="002916FE" w:rsidRPr="002916FE" w:rsidRDefault="002916FE" w:rsidP="002916FE"/>
    <w:p w:rsidR="005E70EC" w:rsidRPr="00616750" w:rsidRDefault="005E70EC" w:rsidP="005E70EC">
      <w:pPr>
        <w:rPr>
          <w:rFonts w:ascii="Cambria Math" w:hAnsi="Cambria Math" w:cs="Cambria Math"/>
          <w:b/>
          <w:bCs/>
          <w:sz w:val="28"/>
          <w:szCs w:val="28"/>
        </w:rPr>
      </w:pPr>
    </w:p>
    <w:p w:rsidR="00600F22" w:rsidRDefault="00BD6F67" w:rsidP="002F34C5">
      <w:pPr>
        <w:pStyle w:val="Title"/>
        <w:jc w:val="left"/>
        <w:rPr>
          <w:rFonts w:asciiTheme="majorBidi" w:hAnsiTheme="majorBidi" w:cstheme="majorBidi"/>
          <w:sz w:val="24"/>
          <w:szCs w:val="24"/>
        </w:rPr>
      </w:pPr>
      <w:r w:rsidRPr="00BD6F67">
        <w:rPr>
          <w:rFonts w:asciiTheme="majorBidi" w:hAnsiTheme="majorBidi" w:cstheme="majorBidi"/>
          <w:sz w:val="24"/>
          <w:szCs w:val="24"/>
        </w:rPr>
        <w:t>Conferences</w:t>
      </w:r>
    </w:p>
    <w:p w:rsidR="003D4D38" w:rsidRPr="00DC46DB" w:rsidRDefault="003D4D38" w:rsidP="003D4D38">
      <w:pPr>
        <w:tabs>
          <w:tab w:val="left" w:pos="720"/>
        </w:tabs>
        <w:rPr>
          <w:b/>
        </w:rPr>
      </w:pPr>
      <w:r w:rsidRPr="00DC46DB">
        <w:rPr>
          <w:b/>
        </w:rPr>
        <w:t xml:space="preserve">  --The Jordanian Engineering Association the Sixth Architectural Week, </w:t>
      </w:r>
      <w:r w:rsidRPr="00DC46DB">
        <w:t>Amman 1992.</w:t>
      </w:r>
      <w:r w:rsidRPr="00DC46DB">
        <w:rPr>
          <w:b/>
        </w:rPr>
        <w:t xml:space="preserve"> </w:t>
      </w:r>
    </w:p>
    <w:p w:rsidR="003D4D38" w:rsidRPr="00DC46DB" w:rsidRDefault="003D4D38" w:rsidP="003D4D38">
      <w:pPr>
        <w:tabs>
          <w:tab w:val="left" w:pos="720"/>
        </w:tabs>
      </w:pPr>
      <w:r w:rsidRPr="00DC46DB">
        <w:rPr>
          <w:b/>
        </w:rPr>
        <w:t xml:space="preserve">  --Al-AZHAR Engineering Third International Conference, </w:t>
      </w:r>
      <w:r w:rsidRPr="00DC46DB">
        <w:t xml:space="preserve">Cairo December 1993. </w:t>
      </w:r>
    </w:p>
    <w:p w:rsidR="003D4D38" w:rsidRPr="00DC46DB" w:rsidRDefault="003D4D38" w:rsidP="003D4D38">
      <w:pPr>
        <w:tabs>
          <w:tab w:val="left" w:pos="720"/>
        </w:tabs>
        <w:rPr>
          <w:b/>
        </w:rPr>
      </w:pPr>
      <w:r w:rsidRPr="00DC46DB">
        <w:rPr>
          <w:b/>
        </w:rPr>
        <w:t xml:space="preserve">  --The Tenth General Conference of the Arab cities Organization, </w:t>
      </w:r>
      <w:r w:rsidRPr="00DC46DB">
        <w:t xml:space="preserve">Dubai April 1994. </w:t>
      </w:r>
      <w:r w:rsidRPr="00DC46DB">
        <w:rPr>
          <w:b/>
        </w:rPr>
        <w:t xml:space="preserve"> </w:t>
      </w:r>
    </w:p>
    <w:p w:rsidR="003D4D38" w:rsidRPr="00DC46DB" w:rsidRDefault="003D4D38" w:rsidP="003D4D38">
      <w:pPr>
        <w:tabs>
          <w:tab w:val="left" w:pos="720"/>
        </w:tabs>
      </w:pPr>
      <w:r w:rsidRPr="00DC46DB">
        <w:rPr>
          <w:b/>
        </w:rPr>
        <w:t xml:space="preserve">  --Amman the City and its Society, </w:t>
      </w:r>
      <w:r w:rsidRPr="00DC46DB">
        <w:t>CERMOC Amman 1996.</w:t>
      </w:r>
    </w:p>
    <w:p w:rsidR="003D4D38" w:rsidRDefault="003D4D38" w:rsidP="003D4D38">
      <w:pPr>
        <w:tabs>
          <w:tab w:val="left" w:pos="720"/>
        </w:tabs>
        <w:rPr>
          <w:sz w:val="24"/>
        </w:rPr>
      </w:pPr>
      <w:r w:rsidRPr="00DC46DB">
        <w:rPr>
          <w:b/>
        </w:rPr>
        <w:lastRenderedPageBreak/>
        <w:t xml:space="preserve">  --The Jordanian Engineering Association. The Architectural Symposium on High-rise Building, </w:t>
      </w:r>
      <w:r w:rsidRPr="00DC46DB">
        <w:t>Amman</w:t>
      </w:r>
      <w:r w:rsidRPr="00DC46DB">
        <w:rPr>
          <w:b/>
        </w:rPr>
        <w:t xml:space="preserve"> </w:t>
      </w:r>
      <w:r w:rsidRPr="00DC46DB">
        <w:rPr>
          <w:bCs/>
        </w:rPr>
        <w:t>2002</w:t>
      </w:r>
      <w:r>
        <w:rPr>
          <w:bCs/>
          <w:sz w:val="24"/>
        </w:rPr>
        <w:t>.</w:t>
      </w:r>
    </w:p>
    <w:p w:rsidR="00BD6F67" w:rsidRPr="00372826" w:rsidRDefault="00BD6F67" w:rsidP="003D4D38">
      <w:pPr>
        <w:ind w:right="720"/>
        <w:rPr>
          <w:b/>
        </w:rPr>
      </w:pPr>
      <w:r>
        <w:rPr>
          <w:b/>
        </w:rPr>
        <w:t xml:space="preserve">   -- Growing up in Differences between the International Norms and Standards and the National Values and Concepts:</w:t>
      </w:r>
      <w:r>
        <w:rPr>
          <w:b/>
          <w:sz w:val="24"/>
        </w:rPr>
        <w:t xml:space="preserve"> </w:t>
      </w:r>
      <w:r>
        <w:t>Children and the Mediterranean, Health, Culture</w:t>
      </w:r>
      <w:r>
        <w:rPr>
          <w:b/>
        </w:rPr>
        <w:t xml:space="preserve"> </w:t>
      </w:r>
      <w:r w:rsidRPr="00372826">
        <w:rPr>
          <w:bCs/>
        </w:rPr>
        <w:t xml:space="preserve">and </w:t>
      </w:r>
      <w:r>
        <w:t>Urban       Setting,</w:t>
      </w:r>
      <w:r>
        <w:rPr>
          <w:b/>
        </w:rPr>
        <w:t xml:space="preserve"> </w:t>
      </w:r>
      <w:r>
        <w:t>Genoa January 2004</w:t>
      </w:r>
      <w:r w:rsidR="00DC46DB">
        <w:t>.</w:t>
      </w:r>
    </w:p>
    <w:p w:rsidR="00BD6F67" w:rsidRDefault="00BD6F67" w:rsidP="00BD6F67">
      <w:pPr>
        <w:ind w:right="720"/>
      </w:pPr>
      <w:r>
        <w:rPr>
          <w:b/>
        </w:rPr>
        <w:t xml:space="preserve">  -- Absence of Child Health Care as an Independent Body in the Jordanian Policies and Strategies:</w:t>
      </w:r>
      <w:r>
        <w:rPr>
          <w:b/>
          <w:sz w:val="24"/>
        </w:rPr>
        <w:t xml:space="preserve"> </w:t>
      </w:r>
      <w:r>
        <w:t>Children and the Mediterranean, Health, Culture</w:t>
      </w:r>
      <w:r>
        <w:rPr>
          <w:b/>
        </w:rPr>
        <w:t xml:space="preserve"> and </w:t>
      </w:r>
      <w:r>
        <w:t>Urban Setting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Genoa</w:t>
          </w:r>
        </w:smartTag>
      </w:smartTag>
      <w:r>
        <w:t xml:space="preserve"> January 2004</w:t>
      </w:r>
    </w:p>
    <w:p w:rsidR="00F34AE8" w:rsidRDefault="00F34AE8" w:rsidP="00F34AE8">
      <w:pPr>
        <w:ind w:left="144" w:right="720"/>
      </w:pPr>
      <w:r>
        <w:rPr>
          <w:b/>
        </w:rPr>
        <w:t xml:space="preserve">-- Amman Children Map: </w:t>
      </w:r>
      <w:r>
        <w:t>Urban Children and Youth in the MENA Region, Dubai May 2005</w:t>
      </w:r>
      <w:r w:rsidR="00DC46DB">
        <w:t>.</w:t>
      </w:r>
    </w:p>
    <w:p w:rsidR="00F34AE8" w:rsidRDefault="00F34AE8" w:rsidP="00F34AE8">
      <w:pPr>
        <w:ind w:right="720"/>
      </w:pPr>
      <w:r>
        <w:rPr>
          <w:b/>
        </w:rPr>
        <w:t xml:space="preserve">   -- Applying Information Technologies in Measuring Changing Quality of Life “From Nomad to Urbanism: </w:t>
      </w:r>
      <w:r>
        <w:t xml:space="preserve">ED Conference Integrating Engineering Education with Community services 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Sharjah</w:t>
          </w:r>
        </w:smartTag>
      </w:smartTag>
      <w:r>
        <w:t>, 2006 Sharjah UAE.</w:t>
      </w:r>
    </w:p>
    <w:p w:rsidR="00F34AE8" w:rsidRDefault="00F34AE8" w:rsidP="00F34AE8">
      <w:pPr>
        <w:ind w:right="720"/>
      </w:pPr>
      <w:r>
        <w:rPr>
          <w:b/>
          <w:bCs/>
        </w:rPr>
        <w:t xml:space="preserve">  </w:t>
      </w:r>
      <w:r w:rsidRPr="00CB290C">
        <w:rPr>
          <w:b/>
          <w:bCs/>
        </w:rPr>
        <w:t>--Abstract Thinking</w:t>
      </w:r>
      <w:r>
        <w:rPr>
          <w:b/>
          <w:bCs/>
        </w:rPr>
        <w:t>, a</w:t>
      </w:r>
      <w:r w:rsidRPr="00372826">
        <w:rPr>
          <w:b/>
          <w:bCs/>
        </w:rPr>
        <w:t>n Introduction to Creative Thinking in Basic Design</w:t>
      </w:r>
      <w:r>
        <w:rPr>
          <w:b/>
          <w:bCs/>
        </w:rPr>
        <w:t>:</w:t>
      </w:r>
      <w:r>
        <w:t xml:space="preserve"> ASCAAD, Alexandria, Egypt, 2007</w:t>
      </w:r>
      <w:r w:rsidR="00DC46DB">
        <w:t>.</w:t>
      </w:r>
    </w:p>
    <w:p w:rsidR="00F34AE8" w:rsidRPr="005E70EC" w:rsidRDefault="00F34AE8" w:rsidP="00F34AE8">
      <w:pPr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  --</w:t>
      </w:r>
      <w:r w:rsidRPr="005E70EC">
        <w:rPr>
          <w:b/>
          <w:bCs/>
        </w:rPr>
        <w:t>Designing Architectural Interactive Design: Users’ Experiences versus Functions</w:t>
      </w:r>
      <w:r>
        <w:rPr>
          <w:b/>
          <w:bCs/>
        </w:rPr>
        <w:t xml:space="preserve">, </w:t>
      </w:r>
      <w:r>
        <w:t>Sixth International Conference on Design Principles and Practices, UCLA, Los Angeles, USA,2012 Common Ground Publisher.</w:t>
      </w:r>
    </w:p>
    <w:p w:rsidR="00F34AE8" w:rsidRDefault="00F34AE8" w:rsidP="00F34AE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</w:t>
      </w:r>
      <w:r w:rsidR="00AE0A25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--</w:t>
      </w:r>
      <w:r w:rsidRPr="002F34C5">
        <w:rPr>
          <w:rFonts w:asciiTheme="majorBidi" w:hAnsiTheme="majorBidi" w:cstheme="majorBidi"/>
          <w:b/>
          <w:bCs/>
        </w:rPr>
        <w:t xml:space="preserve">Applying Land Carrying </w:t>
      </w:r>
      <w:r w:rsidR="00231780" w:rsidRPr="002F34C5">
        <w:rPr>
          <w:rFonts w:asciiTheme="majorBidi" w:hAnsiTheme="majorBidi" w:cstheme="majorBidi"/>
          <w:b/>
          <w:bCs/>
        </w:rPr>
        <w:t xml:space="preserve">Capacity </w:t>
      </w:r>
      <w:proofErr w:type="gramStart"/>
      <w:r w:rsidR="00231780" w:rsidRPr="002F34C5">
        <w:rPr>
          <w:rFonts w:asciiTheme="majorBidi" w:hAnsiTheme="majorBidi" w:cstheme="majorBidi"/>
          <w:b/>
          <w:bCs/>
        </w:rPr>
        <w:t>In</w:t>
      </w:r>
      <w:proofErr w:type="gramEnd"/>
      <w:r w:rsidRPr="002F34C5">
        <w:rPr>
          <w:rFonts w:asciiTheme="majorBidi" w:hAnsiTheme="majorBidi" w:cstheme="majorBidi"/>
          <w:b/>
          <w:bCs/>
        </w:rPr>
        <w:t xml:space="preserve"> Planning and Constructing (THUWAL SA) Urban Environment</w:t>
      </w:r>
      <w:r>
        <w:rPr>
          <w:rFonts w:asciiTheme="majorBidi" w:hAnsiTheme="majorBidi" w:cstheme="majorBidi"/>
          <w:b/>
          <w:bCs/>
        </w:rPr>
        <w:t xml:space="preserve">, </w:t>
      </w:r>
      <w:r w:rsidRPr="002F34C5">
        <w:rPr>
          <w:rFonts w:asciiTheme="majorBidi" w:hAnsiTheme="majorBidi" w:cstheme="majorBidi"/>
        </w:rPr>
        <w:t xml:space="preserve">Third </w:t>
      </w:r>
      <w:r>
        <w:rPr>
          <w:rFonts w:asciiTheme="majorBidi" w:hAnsiTheme="majorBidi" w:cstheme="majorBidi"/>
        </w:rPr>
        <w:t>I</w:t>
      </w:r>
      <w:r w:rsidRPr="002F34C5">
        <w:rPr>
          <w:rFonts w:asciiTheme="majorBidi" w:hAnsiTheme="majorBidi" w:cstheme="majorBidi"/>
        </w:rPr>
        <w:t>nternational</w:t>
      </w:r>
      <w:r>
        <w:rPr>
          <w:rFonts w:asciiTheme="majorBidi" w:hAnsiTheme="majorBidi" w:cstheme="majorBidi"/>
        </w:rPr>
        <w:t xml:space="preserve"> Conference on Constructed Environment, British Colombia University, Vancouver, Canada, 2012 Common Ground Publisher.</w:t>
      </w:r>
    </w:p>
    <w:p w:rsidR="00231780" w:rsidRDefault="00231780" w:rsidP="00231780">
      <w:r>
        <w:t xml:space="preserve">  </w:t>
      </w:r>
      <w:r w:rsidRPr="00231780">
        <w:rPr>
          <w:b/>
          <w:bCs/>
        </w:rPr>
        <w:t>--Malls New Urban Blind Architecture:</w:t>
      </w:r>
      <w:r w:rsidRPr="00231780">
        <w:rPr>
          <w:b/>
          <w:bCs/>
          <w:rtl/>
        </w:rPr>
        <w:t xml:space="preserve"> </w:t>
      </w:r>
      <w:r w:rsidRPr="00231780">
        <w:rPr>
          <w:b/>
          <w:bCs/>
        </w:rPr>
        <w:t>Causes and Effects of New Malls on Amman’s Urban Evolution, Design Trends and Shopping Pattern</w:t>
      </w:r>
      <w:r>
        <w:t>, Eighth International Conference on Design Principles and Practices, Design as Collective Intelligence, 16-18 January 2014, Vancouver Canada.</w:t>
      </w:r>
    </w:p>
    <w:p w:rsidR="00D82A7B" w:rsidRPr="00FD5A86" w:rsidRDefault="00D82A7B" w:rsidP="00D82A7B">
      <w:r>
        <w:t xml:space="preserve">  </w:t>
      </w:r>
      <w:r w:rsidRPr="00FD5A86">
        <w:rPr>
          <w:color w:val="000000"/>
        </w:rPr>
        <w:t>--"</w:t>
      </w:r>
      <w:r w:rsidRPr="00D82A7B">
        <w:rPr>
          <w:b/>
          <w:bCs/>
          <w:color w:val="000000"/>
        </w:rPr>
        <w:t>Ori-Nano Refugee Tent</w:t>
      </w:r>
      <w:r w:rsidRPr="00FD5A86">
        <w:rPr>
          <w:color w:val="000000"/>
        </w:rPr>
        <w:t xml:space="preserve">," Tenth </w:t>
      </w:r>
      <w:r>
        <w:t xml:space="preserve">International Conference on </w:t>
      </w:r>
      <w:r w:rsidRPr="001E4E3D">
        <w:t>Design Principles and Practices</w:t>
      </w:r>
      <w:r>
        <w:t xml:space="preserve">, 2016; 25,26,27 February 2016, </w:t>
      </w:r>
      <w:r w:rsidRPr="00FD5A86">
        <w:rPr>
          <w:spacing w:val="-15"/>
        </w:rPr>
        <w:t>Rio de Janeiro, Brazil</w:t>
      </w:r>
    </w:p>
    <w:p w:rsidR="00D82A7B" w:rsidRPr="00FD5A86" w:rsidRDefault="00D82A7B" w:rsidP="00D82A7B">
      <w:r>
        <w:t>----“</w:t>
      </w:r>
      <w:r w:rsidRPr="00D82A7B">
        <w:rPr>
          <w:b/>
          <w:bCs/>
        </w:rPr>
        <w:t>Narrative Architectural Fiction:</w:t>
      </w:r>
      <w:r w:rsidRPr="00D82A7B">
        <w:rPr>
          <w:b/>
          <w:bCs/>
          <w:i/>
          <w:iCs/>
        </w:rPr>
        <w:t xml:space="preserve"> </w:t>
      </w:r>
      <w:r w:rsidRPr="00D82A7B">
        <w:rPr>
          <w:b/>
          <w:bCs/>
        </w:rPr>
        <w:t>The brain Built Environments</w:t>
      </w:r>
      <w:r>
        <w:t>”</w:t>
      </w:r>
      <w:r w:rsidRPr="001E543E">
        <w:rPr>
          <w:rFonts w:ascii="Calibri" w:hAnsi="Calibri" w:cs="Calibri"/>
          <w:sz w:val="56"/>
          <w:szCs w:val="56"/>
        </w:rPr>
        <w:t xml:space="preserve"> </w:t>
      </w:r>
      <w:proofErr w:type="spellStart"/>
      <w:r w:rsidRPr="00FD5A86">
        <w:t>Parametricism</w:t>
      </w:r>
      <w:proofErr w:type="spellEnd"/>
      <w:r w:rsidRPr="00FD5A86">
        <w:t xml:space="preserve"> Vs. Materialism. ASCAAD 2016 7</w:t>
      </w:r>
      <w:r w:rsidRPr="00FD5A86">
        <w:rPr>
          <w:vertAlign w:val="superscript"/>
        </w:rPr>
        <w:t>th</w:t>
      </w:r>
      <w:r w:rsidRPr="00FD5A86">
        <w:t xml:space="preserve"> -8</w:t>
      </w:r>
      <w:r w:rsidRPr="00FD5A86">
        <w:rPr>
          <w:vertAlign w:val="superscript"/>
        </w:rPr>
        <w:t>th</w:t>
      </w:r>
      <w:r w:rsidRPr="00FD5A86">
        <w:t xml:space="preserve"> November, London United Kingdome. </w:t>
      </w:r>
    </w:p>
    <w:p w:rsidR="00D82A7B" w:rsidRPr="00810440" w:rsidRDefault="00D82A7B" w:rsidP="00D82A7B">
      <w:pPr>
        <w:rPr>
          <w:rtl/>
        </w:rPr>
      </w:pPr>
      <w:r w:rsidRPr="00810440">
        <w:t>----"</w:t>
      </w:r>
      <w:bookmarkStart w:id="0" w:name="_GoBack"/>
      <w:r w:rsidRPr="00D82A7B">
        <w:rPr>
          <w:b/>
          <w:bCs/>
        </w:rPr>
        <w:t>The Collective Creativity Diversion</w:t>
      </w:r>
      <w:bookmarkEnd w:id="0"/>
      <w:r w:rsidRPr="00810440">
        <w:t>,"</w:t>
      </w:r>
      <w:r>
        <w:t xml:space="preserve"> Eleventh International Conference on </w:t>
      </w:r>
      <w:r w:rsidRPr="001E4E3D">
        <w:t>Design Principles and Practices</w:t>
      </w:r>
      <w:r>
        <w:t xml:space="preserve">, </w:t>
      </w:r>
      <w:r w:rsidRPr="00810440">
        <w:t>2017, Exploring the nature, meaning, and purpose of design</w:t>
      </w:r>
      <w:r>
        <w:t>,</w:t>
      </w:r>
      <w:r w:rsidRPr="00810440">
        <w:t xml:space="preserve"> </w:t>
      </w:r>
      <w:r>
        <w:t xml:space="preserve">Toronto Canada, 2,3,4 March 2017 </w:t>
      </w:r>
    </w:p>
    <w:p w:rsidR="00D82A7B" w:rsidRPr="00200CB1" w:rsidRDefault="00D82A7B" w:rsidP="00D82A7B">
      <w:pPr>
        <w:jc w:val="right"/>
        <w:rPr>
          <w:rFonts w:hint="cs"/>
          <w:rtl/>
        </w:rPr>
      </w:pPr>
    </w:p>
    <w:p w:rsidR="00D82A7B" w:rsidRPr="00231780" w:rsidRDefault="00D82A7B" w:rsidP="00231780"/>
    <w:p w:rsidR="00F34AE8" w:rsidRDefault="00F34AE8" w:rsidP="00F34AE8">
      <w:pPr>
        <w:ind w:right="720"/>
      </w:pPr>
    </w:p>
    <w:p w:rsidR="00F34AE8" w:rsidRPr="00372826" w:rsidRDefault="00F34AE8" w:rsidP="00BD6F67">
      <w:pPr>
        <w:ind w:right="720"/>
        <w:rPr>
          <w:b/>
        </w:rPr>
      </w:pPr>
    </w:p>
    <w:p w:rsidR="00BD6F67" w:rsidRPr="00BD6F67" w:rsidRDefault="00BD6F67" w:rsidP="002F34C5">
      <w:pPr>
        <w:pStyle w:val="Title"/>
        <w:jc w:val="left"/>
        <w:rPr>
          <w:rFonts w:asciiTheme="majorBidi" w:hAnsiTheme="majorBidi" w:cstheme="majorBidi"/>
          <w:sz w:val="24"/>
          <w:szCs w:val="24"/>
        </w:rPr>
      </w:pPr>
    </w:p>
    <w:p w:rsidR="00600F22" w:rsidRDefault="00600F22" w:rsidP="00CB290C"/>
    <w:p w:rsidR="00CB290C" w:rsidRDefault="00CB290C">
      <w:pPr>
        <w:ind w:right="720"/>
        <w:rPr>
          <w:b/>
        </w:rPr>
      </w:pPr>
    </w:p>
    <w:p w:rsidR="002A3ECD" w:rsidRDefault="002A3ECD">
      <w:pPr>
        <w:ind w:left="2160" w:right="720" w:firstLine="720"/>
        <w:rPr>
          <w:b/>
          <w:sz w:val="24"/>
        </w:rPr>
      </w:pPr>
    </w:p>
    <w:p w:rsidR="002A3ECD" w:rsidRDefault="002A3ECD">
      <w:pPr>
        <w:ind w:left="2160" w:right="720" w:firstLine="720"/>
        <w:rPr>
          <w:b/>
          <w:sz w:val="24"/>
        </w:rPr>
      </w:pPr>
    </w:p>
    <w:p w:rsidR="002A3ECD" w:rsidRDefault="00FA1A59" w:rsidP="00DC46DB">
      <w:pPr>
        <w:ind w:right="720"/>
        <w:rPr>
          <w:b/>
          <w:sz w:val="24"/>
        </w:rPr>
      </w:pPr>
      <w:r>
        <w:rPr>
          <w:b/>
          <w:sz w:val="24"/>
        </w:rPr>
        <w:t>Workshops and Training Programs</w:t>
      </w:r>
    </w:p>
    <w:p w:rsidR="002A3ECD" w:rsidRDefault="002A3ECD">
      <w:pPr>
        <w:ind w:left="2160" w:right="720" w:firstLine="720"/>
        <w:rPr>
          <w:b/>
          <w:sz w:val="24"/>
        </w:rPr>
      </w:pPr>
    </w:p>
    <w:p w:rsidR="002A3ECD" w:rsidRDefault="00FA1A59">
      <w:pPr>
        <w:ind w:right="720"/>
        <w:rPr>
          <w:b/>
        </w:rPr>
      </w:pPr>
      <w:r>
        <w:rPr>
          <w:b/>
        </w:rPr>
        <w:t xml:space="preserve">--Tiling Details and Applications </w:t>
      </w:r>
      <w:r>
        <w:t xml:space="preserve">Ministry of Public Work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 xml:space="preserve"> 1996</w:t>
      </w:r>
      <w:r>
        <w:rPr>
          <w:b/>
        </w:rPr>
        <w:t xml:space="preserve"> </w:t>
      </w:r>
    </w:p>
    <w:p w:rsidR="002A3ECD" w:rsidRDefault="00FA1A59">
      <w:pPr>
        <w:ind w:right="720"/>
      </w:pPr>
      <w:r>
        <w:rPr>
          <w:b/>
        </w:rPr>
        <w:t xml:space="preserve">-- Growing up in Amman </w:t>
      </w:r>
      <w:r>
        <w:t>Municipality of Greater Amman 2002</w:t>
      </w:r>
    </w:p>
    <w:p w:rsidR="002A3ECD" w:rsidRDefault="00FA1A59">
      <w:r>
        <w:t xml:space="preserve">-- </w:t>
      </w:r>
      <w:r>
        <w:rPr>
          <w:b/>
        </w:rPr>
        <w:t xml:space="preserve">GUIC Training Program </w:t>
      </w:r>
      <w:r>
        <w:t xml:space="preserve">UNESCO Amman 2003 </w:t>
      </w:r>
    </w:p>
    <w:p w:rsidR="002A3ECD" w:rsidRDefault="00FA1A59" w:rsidP="00211967">
      <w:pPr>
        <w:rPr>
          <w:b/>
        </w:rPr>
      </w:pPr>
      <w:r>
        <w:t xml:space="preserve">-- </w:t>
      </w:r>
      <w:r>
        <w:rPr>
          <w:b/>
        </w:rPr>
        <w:t>GIS GPS</w:t>
      </w:r>
      <w:r>
        <w:t xml:space="preserve"> </w:t>
      </w:r>
      <w:r>
        <w:rPr>
          <w:b/>
        </w:rPr>
        <w:t xml:space="preserve">Applications and Use in Urban Design and Planning </w:t>
      </w:r>
      <w:r>
        <w:t>Royal Geographic Center Amman</w:t>
      </w:r>
      <w:r>
        <w:rPr>
          <w:b/>
        </w:rPr>
        <w:t xml:space="preserve"> </w:t>
      </w:r>
      <w:r>
        <w:t>2004</w:t>
      </w:r>
    </w:p>
    <w:p w:rsidR="002A3ECD" w:rsidRDefault="00FA1A59">
      <w:r>
        <w:t>--</w:t>
      </w:r>
      <w:r>
        <w:rPr>
          <w:b/>
        </w:rPr>
        <w:t xml:space="preserve"> Al </w:t>
      </w:r>
      <w:proofErr w:type="spellStart"/>
      <w:r>
        <w:rPr>
          <w:b/>
        </w:rPr>
        <w:t>Husayneiya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Maan</w:t>
      </w:r>
      <w:proofErr w:type="spellEnd"/>
      <w:r>
        <w:rPr>
          <w:b/>
        </w:rPr>
        <w:t xml:space="preserve">, </w:t>
      </w:r>
      <w:r>
        <w:t xml:space="preserve">Urban and Environmental development project, needs committee member, </w:t>
      </w:r>
    </w:p>
    <w:p w:rsidR="002A3ECD" w:rsidRDefault="00FA1A59" w:rsidP="00ED2145">
      <w:r>
        <w:t xml:space="preserve">                   Ongoing GIS studies   2004- </w:t>
      </w:r>
      <w:r w:rsidR="00ED2145">
        <w:t>2009</w:t>
      </w:r>
      <w:r>
        <w:t xml:space="preserve">      </w:t>
      </w:r>
    </w:p>
    <w:p w:rsidR="002A3ECD" w:rsidRDefault="00FA1A59">
      <w:pPr>
        <w:ind w:left="993" w:hanging="993"/>
        <w:rPr>
          <w:b/>
        </w:rPr>
      </w:pPr>
      <w:r>
        <w:t xml:space="preserve"> --</w:t>
      </w:r>
      <w:r>
        <w:rPr>
          <w:b/>
        </w:rPr>
        <w:t xml:space="preserve">Urban Regeneration and the Role of Traditional Architecture, </w:t>
      </w:r>
      <w:r>
        <w:t>British</w:t>
      </w:r>
      <w:r>
        <w:rPr>
          <w:b/>
        </w:rPr>
        <w:t xml:space="preserve"> </w:t>
      </w:r>
      <w:r>
        <w:t xml:space="preserve">Council and College of    </w:t>
      </w:r>
      <w:r w:rsidR="00211967">
        <w:t xml:space="preserve">      Traditional Islamic Arts, seminar a</w:t>
      </w:r>
      <w:r>
        <w:t xml:space="preserve">ttended by Prince Charles and Prince Ghazi, Amman October 2004    </w:t>
      </w:r>
    </w:p>
    <w:p w:rsidR="002A3ECD" w:rsidRDefault="00FA1A59">
      <w:pPr>
        <w:pStyle w:val="Heading4"/>
        <w:ind w:left="0" w:firstLine="0"/>
        <w:rPr>
          <w:b w:val="0"/>
          <w:sz w:val="20"/>
        </w:rPr>
      </w:pPr>
      <w:r>
        <w:t>--</w:t>
      </w:r>
      <w:r>
        <w:rPr>
          <w:sz w:val="20"/>
        </w:rPr>
        <w:t>Interior Details and Construction</w:t>
      </w:r>
      <w:r w:rsidR="00211967">
        <w:rPr>
          <w:sz w:val="20"/>
        </w:rPr>
        <w:t>,</w:t>
      </w:r>
      <w:r>
        <w:rPr>
          <w:sz w:val="20"/>
        </w:rPr>
        <w:t xml:space="preserve"> </w:t>
      </w:r>
      <w:r>
        <w:rPr>
          <w:b w:val="0"/>
          <w:sz w:val="20"/>
        </w:rPr>
        <w:t>Jordanian Engineering Association</w:t>
      </w:r>
      <w:r w:rsidR="00211967">
        <w:rPr>
          <w:b w:val="0"/>
          <w:sz w:val="20"/>
        </w:rPr>
        <w:t>,</w:t>
      </w:r>
      <w:r>
        <w:rPr>
          <w:b w:val="0"/>
          <w:sz w:val="20"/>
        </w:rPr>
        <w:t xml:space="preserve"> Amman 200</w:t>
      </w:r>
      <w:r w:rsidR="00C17BE9">
        <w:rPr>
          <w:b w:val="0"/>
          <w:sz w:val="20"/>
        </w:rPr>
        <w:t>5</w:t>
      </w:r>
    </w:p>
    <w:p w:rsidR="00C17BE9" w:rsidRPr="00C17BE9" w:rsidRDefault="00C17BE9" w:rsidP="00C17BE9">
      <w:r>
        <w:t xml:space="preserve">-- </w:t>
      </w:r>
      <w:r w:rsidRPr="00C17BE9">
        <w:rPr>
          <w:b/>
          <w:bCs/>
        </w:rPr>
        <w:t>Urban</w:t>
      </w:r>
      <w:r>
        <w:rPr>
          <w:b/>
          <w:bCs/>
        </w:rPr>
        <w:t xml:space="preserve"> conservation and maintenance</w:t>
      </w:r>
      <w:r w:rsidR="00211967">
        <w:rPr>
          <w:b/>
          <w:bCs/>
        </w:rPr>
        <w:t>,</w:t>
      </w:r>
      <w:r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Masqat Municipality</w:t>
          </w:r>
        </w:smartTag>
        <w:r w:rsidR="00211967">
          <w:t>,</w:t>
        </w:r>
        <w:r>
          <w:t xml:space="preserve"> </w:t>
        </w:r>
        <w:smartTag w:uri="urn:schemas-microsoft-com:office:smarttags" w:element="country-region">
          <w:r>
            <w:t>Oman</w:t>
          </w:r>
        </w:smartTag>
      </w:smartTag>
      <w:r>
        <w:t xml:space="preserve"> 2006  </w:t>
      </w:r>
      <w:r>
        <w:rPr>
          <w:b/>
          <w:bCs/>
        </w:rPr>
        <w:t xml:space="preserve"> </w:t>
      </w:r>
    </w:p>
    <w:p w:rsidR="002A3ECD" w:rsidRDefault="002A3ECD">
      <w:pPr>
        <w:pStyle w:val="Heading4"/>
      </w:pPr>
    </w:p>
    <w:p w:rsidR="002A3ECD" w:rsidRDefault="002A3ECD" w:rsidP="00CB290C">
      <w:pPr>
        <w:pStyle w:val="ListBullet2"/>
        <w:ind w:firstLine="0"/>
      </w:pPr>
    </w:p>
    <w:p w:rsidR="00A746C9" w:rsidRDefault="00A746C9" w:rsidP="00A746C9">
      <w:pPr>
        <w:numPr>
          <w:ilvl w:val="12"/>
          <w:numId w:val="0"/>
        </w:numPr>
        <w:ind w:right="720"/>
        <w:rPr>
          <w:b/>
        </w:rPr>
      </w:pPr>
      <w:r>
        <w:rPr>
          <w:b/>
        </w:rPr>
        <w:t>Professional Practices and Experience</w:t>
      </w:r>
    </w:p>
    <w:p w:rsidR="002A3ECD" w:rsidRDefault="002A3ECD" w:rsidP="00CB290C">
      <w:pPr>
        <w:pStyle w:val="ListBullet2"/>
        <w:numPr>
          <w:ilvl w:val="12"/>
          <w:numId w:val="0"/>
        </w:numPr>
        <w:ind w:left="-360"/>
      </w:pPr>
    </w:p>
    <w:p w:rsidR="002A3ECD" w:rsidRDefault="002A3ECD" w:rsidP="00CB290C">
      <w:pPr>
        <w:numPr>
          <w:ilvl w:val="12"/>
          <w:numId w:val="0"/>
        </w:numPr>
        <w:ind w:firstLine="2127"/>
      </w:pPr>
    </w:p>
    <w:p w:rsidR="002A3ECD" w:rsidRDefault="002A3ECD" w:rsidP="00CB290C">
      <w:pPr>
        <w:numPr>
          <w:ilvl w:val="12"/>
          <w:numId w:val="0"/>
        </w:numPr>
        <w:ind w:right="720"/>
      </w:pPr>
    </w:p>
    <w:p w:rsidR="002A3ECD" w:rsidRDefault="002A3ECD" w:rsidP="00CB290C">
      <w:pPr>
        <w:numPr>
          <w:ilvl w:val="12"/>
          <w:numId w:val="0"/>
        </w:numPr>
        <w:ind w:left="1440" w:right="720" w:firstLine="720"/>
      </w:pPr>
    </w:p>
    <w:p w:rsidR="002A3ECD" w:rsidRDefault="00FA1A59" w:rsidP="00CB290C">
      <w:pPr>
        <w:pStyle w:val="ListBullet2"/>
        <w:numPr>
          <w:ilvl w:val="12"/>
          <w:numId w:val="0"/>
        </w:numPr>
        <w:ind w:left="-360"/>
      </w:pPr>
      <w:r>
        <w:t>-- Elected Member Of the Architects Council of the Engineering Association 92-94.</w:t>
      </w:r>
    </w:p>
    <w:p w:rsidR="002A3ECD" w:rsidRDefault="00FA1A59" w:rsidP="00070FBB">
      <w:pPr>
        <w:pStyle w:val="ListBullet2"/>
        <w:numPr>
          <w:ilvl w:val="12"/>
          <w:numId w:val="0"/>
        </w:numPr>
        <w:ind w:left="-360"/>
      </w:pPr>
      <w:r>
        <w:t>-- Member of the Jordania</w:t>
      </w:r>
      <w:r w:rsidR="00211967">
        <w:t>n Engineering Association 1978-20</w:t>
      </w:r>
      <w:r w:rsidR="00070FBB">
        <w:t>14</w:t>
      </w:r>
    </w:p>
    <w:p w:rsidR="002A3ECD" w:rsidRDefault="00211967" w:rsidP="00CB290C">
      <w:pPr>
        <w:pStyle w:val="ListBullet2"/>
        <w:numPr>
          <w:ilvl w:val="12"/>
          <w:numId w:val="0"/>
        </w:numPr>
        <w:ind w:left="-360"/>
      </w:pPr>
      <w:r>
        <w:t>-- Member of Bilad Al-Sham History Committee 2004- 2008</w:t>
      </w:r>
    </w:p>
    <w:p w:rsidR="002A3ECD" w:rsidRDefault="00FA1A59" w:rsidP="00CB290C">
      <w:pPr>
        <w:pStyle w:val="ListBullet2"/>
        <w:numPr>
          <w:ilvl w:val="12"/>
          <w:numId w:val="0"/>
        </w:numPr>
        <w:ind w:left="-360"/>
      </w:pPr>
      <w:r>
        <w:t>-- Member of the Committee developing Architectural and Urban Codes, the Royal Scientific Society</w:t>
      </w:r>
      <w:r w:rsidR="00211967">
        <w:t>2003 -2005</w:t>
      </w:r>
      <w:r>
        <w:t xml:space="preserve">  </w:t>
      </w:r>
    </w:p>
    <w:p w:rsidR="002A3ECD" w:rsidRDefault="00FA1A59" w:rsidP="00CB290C">
      <w:pPr>
        <w:numPr>
          <w:ilvl w:val="12"/>
          <w:numId w:val="0"/>
        </w:numPr>
        <w:tabs>
          <w:tab w:val="left" w:pos="720"/>
          <w:tab w:val="left" w:pos="2367"/>
        </w:tabs>
        <w:ind w:left="-426"/>
      </w:pPr>
      <w:r>
        <w:t xml:space="preserve">  --Member of JU Committee Assessing Al-</w:t>
      </w:r>
      <w:proofErr w:type="spellStart"/>
      <w:r>
        <w:t>Huseinai</w:t>
      </w:r>
      <w:proofErr w:type="spellEnd"/>
      <w:r>
        <w:t xml:space="preserve"> Urban an</w:t>
      </w:r>
      <w:r w:rsidR="00211967">
        <w:t>d Environmental needs. 2004-2008</w:t>
      </w:r>
    </w:p>
    <w:p w:rsidR="002A3ECD" w:rsidRDefault="00FA1A59" w:rsidP="00CB290C">
      <w:pPr>
        <w:numPr>
          <w:ilvl w:val="12"/>
          <w:numId w:val="0"/>
        </w:numPr>
        <w:tabs>
          <w:tab w:val="left" w:pos="720"/>
          <w:tab w:val="left" w:pos="2367"/>
        </w:tabs>
      </w:pPr>
      <w:r>
        <w:tab/>
      </w:r>
      <w:r>
        <w:tab/>
      </w:r>
      <w:r>
        <w:tab/>
      </w:r>
    </w:p>
    <w:p w:rsidR="002A3ECD" w:rsidRPr="004738DA" w:rsidRDefault="00211967" w:rsidP="004738DA">
      <w:pPr>
        <w:pStyle w:val="Heading1"/>
        <w:numPr>
          <w:ilvl w:val="12"/>
          <w:numId w:val="0"/>
        </w:numPr>
        <w:rPr>
          <w:sz w:val="20"/>
          <w:szCs w:val="20"/>
        </w:rPr>
      </w:pPr>
      <w:r w:rsidRPr="004738DA">
        <w:rPr>
          <w:sz w:val="20"/>
          <w:szCs w:val="20"/>
        </w:rPr>
        <w:t>U</w:t>
      </w:r>
      <w:r w:rsidR="004738DA">
        <w:rPr>
          <w:sz w:val="20"/>
          <w:szCs w:val="20"/>
        </w:rPr>
        <w:t>rban</w:t>
      </w:r>
      <w:r w:rsidRPr="004738DA">
        <w:rPr>
          <w:sz w:val="20"/>
          <w:szCs w:val="20"/>
        </w:rPr>
        <w:t xml:space="preserve"> and </w:t>
      </w:r>
      <w:r w:rsidR="00FA1A59" w:rsidRPr="004738DA">
        <w:rPr>
          <w:sz w:val="20"/>
          <w:szCs w:val="20"/>
        </w:rPr>
        <w:t>A</w:t>
      </w:r>
      <w:r w:rsidR="004738DA">
        <w:rPr>
          <w:sz w:val="20"/>
          <w:szCs w:val="20"/>
        </w:rPr>
        <w:t>rchitectural</w:t>
      </w:r>
      <w:r w:rsidR="00FA1A59" w:rsidRPr="004738DA">
        <w:rPr>
          <w:sz w:val="20"/>
          <w:szCs w:val="20"/>
        </w:rPr>
        <w:t xml:space="preserve"> E</w:t>
      </w:r>
      <w:r w:rsidR="004738DA">
        <w:rPr>
          <w:sz w:val="20"/>
          <w:szCs w:val="20"/>
        </w:rPr>
        <w:t>xperience</w:t>
      </w:r>
      <w:r w:rsidR="00FA1A59" w:rsidRPr="004738DA">
        <w:rPr>
          <w:sz w:val="20"/>
          <w:szCs w:val="20"/>
        </w:rPr>
        <w:t>:</w:t>
      </w:r>
    </w:p>
    <w:p w:rsidR="002A3ECD" w:rsidRDefault="00FA1A59" w:rsidP="00CB290C">
      <w:pPr>
        <w:numPr>
          <w:ilvl w:val="12"/>
          <w:numId w:val="0"/>
        </w:numPr>
        <w:spacing w:line="200" w:lineRule="exact"/>
      </w:pPr>
      <w:r>
        <w:rPr>
          <w:rFonts w:ascii="Arial" w:hAnsi="Arial"/>
        </w:rPr>
        <w:t>1978--1980</w:t>
      </w:r>
      <w:r>
        <w:tab/>
      </w:r>
      <w:r>
        <w:tab/>
        <w:t>Design Dept. (Part time)</w:t>
      </w:r>
    </w:p>
    <w:p w:rsidR="002A3ECD" w:rsidRDefault="00FA1A59" w:rsidP="00CB290C">
      <w:pPr>
        <w:numPr>
          <w:ilvl w:val="12"/>
          <w:numId w:val="0"/>
        </w:numPr>
        <w:spacing w:line="200" w:lineRule="exact"/>
        <w:rPr>
          <w:b/>
        </w:rPr>
      </w:pPr>
      <w:r>
        <w:rPr>
          <w:b/>
        </w:rPr>
        <w:t>SIGMA CONSULTING ARCHITECTS &amp; ENGINEERS (AMM</w:t>
      </w:r>
      <w:r w:rsidR="00070FBB">
        <w:rPr>
          <w:b/>
        </w:rPr>
        <w:t>AN</w:t>
      </w:r>
      <w:r>
        <w:rPr>
          <w:b/>
        </w:rPr>
        <w:t>)</w:t>
      </w:r>
    </w:p>
    <w:p w:rsidR="002A3ECD" w:rsidRDefault="002A3ECD" w:rsidP="00CB290C">
      <w:pPr>
        <w:numPr>
          <w:ilvl w:val="12"/>
          <w:numId w:val="0"/>
        </w:numPr>
        <w:ind w:firstLine="2127"/>
      </w:pPr>
    </w:p>
    <w:p w:rsidR="002A3ECD" w:rsidRDefault="00FA1A59" w:rsidP="00070FBB">
      <w:pPr>
        <w:pStyle w:val="ListBullet2"/>
        <w:numPr>
          <w:ilvl w:val="0"/>
          <w:numId w:val="2"/>
        </w:numPr>
      </w:pPr>
      <w:r>
        <w:t xml:space="preserve">Design, </w:t>
      </w:r>
      <w:r w:rsidR="00070FBB">
        <w:t>the</w:t>
      </w:r>
      <w:r>
        <w:t xml:space="preserve"> </w:t>
      </w:r>
      <w:r w:rsidRPr="00070FBB">
        <w:rPr>
          <w:b/>
          <w:bCs/>
        </w:rPr>
        <w:t>Professionals Union</w:t>
      </w:r>
      <w:r>
        <w:t>, Office</w:t>
      </w:r>
      <w:r w:rsidR="00070FBB">
        <w:t xml:space="preserve"> </w:t>
      </w:r>
      <w:r w:rsidRPr="00070FBB">
        <w:rPr>
          <w:bCs/>
        </w:rPr>
        <w:t>Building</w:t>
      </w:r>
      <w:r>
        <w:t>, Investments and Pension Funds.</w:t>
      </w:r>
    </w:p>
    <w:p w:rsidR="002A3ECD" w:rsidRDefault="00FA1A59" w:rsidP="00070FBB">
      <w:pPr>
        <w:pStyle w:val="ListBullet2"/>
        <w:numPr>
          <w:ilvl w:val="0"/>
          <w:numId w:val="2"/>
        </w:numPr>
      </w:pPr>
      <w:r>
        <w:t>Design, Details and Contract Documents</w:t>
      </w:r>
      <w:r w:rsidR="00070FBB">
        <w:t xml:space="preserve"> the</w:t>
      </w:r>
      <w:r>
        <w:t xml:space="preserve"> </w:t>
      </w:r>
      <w:r w:rsidRPr="00070FBB">
        <w:rPr>
          <w:b/>
          <w:bCs/>
        </w:rPr>
        <w:t>UTG</w:t>
      </w:r>
      <w:r>
        <w:t xml:space="preserve"> Office Building 8000 m</w:t>
      </w:r>
      <w:r w:rsidRPr="00070FBB">
        <w:rPr>
          <w:position w:val="6"/>
        </w:rPr>
        <w:t>2.</w:t>
      </w:r>
    </w:p>
    <w:p w:rsidR="002A3ECD" w:rsidRDefault="00FA1A59" w:rsidP="00CB290C">
      <w:pPr>
        <w:pStyle w:val="ListBullet2"/>
        <w:numPr>
          <w:ilvl w:val="0"/>
          <w:numId w:val="2"/>
        </w:numPr>
      </w:pPr>
      <w:r>
        <w:t xml:space="preserve">Design, </w:t>
      </w:r>
      <w:r w:rsidR="00070FBB">
        <w:t>the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Arab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Seas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Insurance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Co.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t>Office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>.</w:t>
      </w:r>
    </w:p>
    <w:p w:rsidR="002A3ECD" w:rsidRDefault="00FA1A59" w:rsidP="00070FBB">
      <w:pPr>
        <w:pStyle w:val="ListBullet2"/>
        <w:numPr>
          <w:ilvl w:val="0"/>
          <w:numId w:val="2"/>
        </w:numPr>
      </w:pPr>
      <w:r>
        <w:t xml:space="preserve">Design, Details and Contract </w:t>
      </w:r>
      <w:r w:rsidR="00070FBB">
        <w:t xml:space="preserve">Documents, </w:t>
      </w:r>
      <w:r w:rsidR="00070FBB" w:rsidRPr="00070FBB">
        <w:rPr>
          <w:b/>
          <w:bCs/>
        </w:rPr>
        <w:t>Mahdi</w:t>
      </w:r>
      <w:r w:rsidRPr="00070FBB">
        <w:rPr>
          <w:b/>
          <w:bCs/>
        </w:rPr>
        <w:t xml:space="preserve"> </w:t>
      </w:r>
      <w:proofErr w:type="spellStart"/>
      <w:r w:rsidR="00E8562C" w:rsidRPr="00070FBB">
        <w:rPr>
          <w:b/>
          <w:bCs/>
        </w:rPr>
        <w:t>Alsyfi</w:t>
      </w:r>
      <w:proofErr w:type="spellEnd"/>
      <w:r w:rsidR="00E8562C">
        <w:t xml:space="preserve"> Residence</w:t>
      </w:r>
      <w:r>
        <w:t xml:space="preserve"> 2000m</w:t>
      </w:r>
      <w:r w:rsidRPr="00070FBB">
        <w:rPr>
          <w:position w:val="6"/>
        </w:rPr>
        <w:t>2.</w:t>
      </w:r>
    </w:p>
    <w:p w:rsidR="00070FBB" w:rsidRDefault="00070FBB" w:rsidP="00CB290C">
      <w:pPr>
        <w:numPr>
          <w:ilvl w:val="12"/>
          <w:numId w:val="0"/>
        </w:numPr>
        <w:spacing w:line="200" w:lineRule="exact"/>
        <w:rPr>
          <w:rFonts w:ascii="Arial" w:hAnsi="Arial"/>
        </w:rPr>
      </w:pPr>
    </w:p>
    <w:p w:rsidR="002A3ECD" w:rsidRPr="00F84800" w:rsidRDefault="00FA1A59" w:rsidP="00CB290C">
      <w:pPr>
        <w:numPr>
          <w:ilvl w:val="12"/>
          <w:numId w:val="0"/>
        </w:numPr>
        <w:spacing w:line="200" w:lineRule="exact"/>
      </w:pPr>
      <w:r w:rsidRPr="00F84800">
        <w:rPr>
          <w:rFonts w:ascii="Arial" w:hAnsi="Arial"/>
        </w:rPr>
        <w:t>1982 -- 1983</w:t>
      </w:r>
      <w:r w:rsidRPr="00F84800">
        <w:tab/>
        <w:t>Design Dept. (Part time)</w:t>
      </w:r>
    </w:p>
    <w:p w:rsidR="002A3ECD" w:rsidRPr="00F84800" w:rsidRDefault="00FA1A59" w:rsidP="00070FBB">
      <w:pPr>
        <w:numPr>
          <w:ilvl w:val="12"/>
          <w:numId w:val="0"/>
        </w:numPr>
        <w:spacing w:line="200" w:lineRule="exact"/>
        <w:rPr>
          <w:b/>
        </w:rPr>
      </w:pPr>
      <w:r w:rsidRPr="00F84800">
        <w:rPr>
          <w:b/>
        </w:rPr>
        <w:t>SHUBEILAT BADRAN KAILANI ARCHITECTS &amp; ENG</w:t>
      </w:r>
      <w:r w:rsidR="00E8562C" w:rsidRPr="00F84800">
        <w:rPr>
          <w:b/>
        </w:rPr>
        <w:t>. (</w:t>
      </w:r>
      <w:smartTag w:uri="urn:schemas-microsoft-com:office:smarttags" w:element="City">
        <w:smartTag w:uri="urn:schemas-microsoft-com:office:smarttags" w:element="place">
          <w:r w:rsidRPr="00F84800">
            <w:rPr>
              <w:b/>
            </w:rPr>
            <w:t>AMM</w:t>
          </w:r>
          <w:r w:rsidR="000F57BC">
            <w:rPr>
              <w:b/>
            </w:rPr>
            <w:t>AN</w:t>
          </w:r>
        </w:smartTag>
      </w:smartTag>
      <w:r w:rsidRPr="00F84800">
        <w:rPr>
          <w:b/>
        </w:rPr>
        <w:t xml:space="preserve">)                               </w:t>
      </w:r>
      <w:r w:rsidRPr="00F84800">
        <w:rPr>
          <w:b/>
        </w:rPr>
        <w:tab/>
      </w:r>
      <w:r w:rsidRPr="00F84800">
        <w:rPr>
          <w:b/>
        </w:rPr>
        <w:tab/>
      </w:r>
      <w:r w:rsidRPr="00F84800">
        <w:rPr>
          <w:b/>
        </w:rPr>
        <w:tab/>
      </w:r>
    </w:p>
    <w:p w:rsidR="002A3ECD" w:rsidRPr="00F84800" w:rsidRDefault="00FA1A59" w:rsidP="00070FBB">
      <w:pPr>
        <w:pStyle w:val="ListBullet2"/>
        <w:numPr>
          <w:ilvl w:val="0"/>
          <w:numId w:val="2"/>
        </w:numPr>
      </w:pPr>
      <w:r w:rsidRPr="00F84800">
        <w:t xml:space="preserve">Contract Documents, </w:t>
      </w:r>
      <w:r w:rsidRPr="00070FBB">
        <w:rPr>
          <w:b/>
          <w:bCs/>
        </w:rPr>
        <w:t>The Islamic Comprehensive School and Dormitories for Orphans</w:t>
      </w:r>
      <w:r w:rsidRPr="00F84800">
        <w:t>, all levels</w:t>
      </w:r>
      <w:r w:rsidR="00070FBB">
        <w:t xml:space="preserve"> </w:t>
      </w:r>
      <w:r w:rsidR="00E8562C">
        <w:t>Including</w:t>
      </w:r>
      <w:r w:rsidRPr="00F84800">
        <w:t xml:space="preserve"> Nursery and Craft Technical High</w:t>
      </w:r>
      <w:r w:rsidR="00E8562C">
        <w:t>,</w:t>
      </w:r>
      <w:r w:rsidR="00E8562C" w:rsidRPr="00F84800">
        <w:t xml:space="preserve"> </w:t>
      </w:r>
      <w:r w:rsidR="00E8562C">
        <w:t>School</w:t>
      </w:r>
      <w:r w:rsidRPr="00F84800">
        <w:t xml:space="preserve"> 36000m</w:t>
      </w:r>
      <w:r w:rsidRPr="00070FBB">
        <w:rPr>
          <w:position w:val="6"/>
        </w:rPr>
        <w:t>2.</w:t>
      </w:r>
    </w:p>
    <w:p w:rsidR="002A3ECD" w:rsidRPr="00F84800" w:rsidRDefault="002A3ECD" w:rsidP="00CB290C">
      <w:pPr>
        <w:numPr>
          <w:ilvl w:val="12"/>
          <w:numId w:val="0"/>
        </w:numPr>
      </w:pPr>
    </w:p>
    <w:p w:rsidR="002A3ECD" w:rsidRPr="00F84800" w:rsidRDefault="00FA1A59" w:rsidP="00CB290C">
      <w:pPr>
        <w:numPr>
          <w:ilvl w:val="12"/>
          <w:numId w:val="0"/>
        </w:numPr>
        <w:spacing w:line="200" w:lineRule="exact"/>
      </w:pPr>
      <w:r w:rsidRPr="00F84800">
        <w:rPr>
          <w:rFonts w:ascii="Arial" w:hAnsi="Arial"/>
        </w:rPr>
        <w:t>1983 - 198</w:t>
      </w:r>
      <w:r w:rsidR="00C533C2" w:rsidRPr="00F84800">
        <w:rPr>
          <w:rFonts w:ascii="Arial" w:hAnsi="Arial"/>
        </w:rPr>
        <w:t>9</w:t>
      </w:r>
      <w:r w:rsidRPr="00F84800">
        <w:t xml:space="preserve">      Projects Manager Senior Architect (full time)</w:t>
      </w:r>
    </w:p>
    <w:p w:rsidR="002A3ECD" w:rsidRPr="00F84800" w:rsidRDefault="000F57BC" w:rsidP="00070FBB">
      <w:pPr>
        <w:numPr>
          <w:ilvl w:val="12"/>
          <w:numId w:val="0"/>
        </w:numPr>
        <w:tabs>
          <w:tab w:val="left" w:pos="2127"/>
        </w:tabs>
        <w:spacing w:line="200" w:lineRule="exact"/>
        <w:ind w:right="2127"/>
        <w:rPr>
          <w:b/>
        </w:rPr>
      </w:pPr>
      <w:r>
        <w:rPr>
          <w:b/>
        </w:rPr>
        <w:t xml:space="preserve">SHUBEILAT BADRAN KAILANI </w:t>
      </w:r>
      <w:r w:rsidR="00070FBB">
        <w:rPr>
          <w:b/>
        </w:rPr>
        <w:t xml:space="preserve">ARCHITECTS &amp; </w:t>
      </w:r>
      <w:r w:rsidR="00FA1A59" w:rsidRPr="00F84800">
        <w:rPr>
          <w:b/>
        </w:rPr>
        <w:t>ENG.</w:t>
      </w:r>
      <w:r w:rsidR="00070FBB">
        <w:rPr>
          <w:b/>
        </w:rPr>
        <w:t xml:space="preserve"> </w:t>
      </w:r>
      <w:r w:rsidR="00FA1A59" w:rsidRPr="00F84800">
        <w:rPr>
          <w:b/>
        </w:rPr>
        <w:t>(AMM</w:t>
      </w:r>
      <w:r>
        <w:rPr>
          <w:b/>
        </w:rPr>
        <w:t>AN</w:t>
      </w:r>
      <w:r w:rsidR="00FA1A59" w:rsidRPr="00F84800">
        <w:rPr>
          <w:b/>
        </w:rPr>
        <w:t>)</w:t>
      </w:r>
    </w:p>
    <w:p w:rsidR="002A3ECD" w:rsidRPr="00F84800" w:rsidRDefault="002A3ECD" w:rsidP="00CB290C">
      <w:pPr>
        <w:numPr>
          <w:ilvl w:val="12"/>
          <w:numId w:val="0"/>
        </w:numPr>
        <w:ind w:firstLine="2127"/>
        <w:rPr>
          <w:b/>
        </w:rPr>
      </w:pPr>
    </w:p>
    <w:p w:rsidR="002A3ECD" w:rsidRPr="00F84800" w:rsidRDefault="000F57BC" w:rsidP="000F57BC">
      <w:pPr>
        <w:pStyle w:val="ListBullet2"/>
        <w:numPr>
          <w:ilvl w:val="0"/>
          <w:numId w:val="2"/>
        </w:numPr>
      </w:pPr>
      <w:r>
        <w:t>Planning, d</w:t>
      </w:r>
      <w:r w:rsidR="00FA1A59" w:rsidRPr="00F84800">
        <w:t>esign, d</w:t>
      </w:r>
      <w:r>
        <w:t>etails and contract documents, t</w:t>
      </w:r>
      <w:r w:rsidR="00FA1A59" w:rsidRPr="00F84800">
        <w:t>he</w:t>
      </w:r>
      <w:r>
        <w:t xml:space="preserve"> </w:t>
      </w:r>
      <w:r w:rsidR="00FA1A59" w:rsidRPr="002C4DDA">
        <w:rPr>
          <w:b/>
          <w:bCs/>
        </w:rPr>
        <w:t>South Ce</w:t>
      </w:r>
      <w:r w:rsidR="00BE6AFC" w:rsidRPr="002C4DDA">
        <w:rPr>
          <w:b/>
          <w:bCs/>
        </w:rPr>
        <w:t>ment Factory Housing Estate</w:t>
      </w:r>
      <w:r w:rsidR="00BE6AFC" w:rsidRPr="00F84800">
        <w:t xml:space="preserve"> (</w:t>
      </w:r>
      <w:proofErr w:type="gramStart"/>
      <w:r w:rsidR="00BE6AFC" w:rsidRPr="00F84800">
        <w:t xml:space="preserve">540 </w:t>
      </w:r>
      <w:r>
        <w:t xml:space="preserve"> d</w:t>
      </w:r>
      <w:r w:rsidR="00FA1A59" w:rsidRPr="00F84800">
        <w:t>wellings</w:t>
      </w:r>
      <w:proofErr w:type="gramEnd"/>
      <w:r w:rsidR="00FA1A59" w:rsidRPr="00F84800">
        <w:t>)</w:t>
      </w:r>
      <w:r>
        <w:t>,</w:t>
      </w:r>
      <w:r w:rsidR="00FA1A59" w:rsidRPr="00F84800">
        <w:t xml:space="preserve"> </w:t>
      </w:r>
      <w:proofErr w:type="spellStart"/>
      <w:r w:rsidR="00FA1A59" w:rsidRPr="00F84800">
        <w:t>Rashadiya</w:t>
      </w:r>
      <w:proofErr w:type="spellEnd"/>
      <w:r w:rsidR="00FA1A59" w:rsidRPr="00F84800">
        <w:t xml:space="preserve"> </w:t>
      </w:r>
      <w:proofErr w:type="spellStart"/>
      <w:r w:rsidR="00FA1A59" w:rsidRPr="00F84800">
        <w:t>Tafila</w:t>
      </w:r>
      <w:proofErr w:type="spellEnd"/>
      <w:r>
        <w:t xml:space="preserve"> south of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 w:rsidR="00FA1A59" w:rsidRPr="00F84800">
        <w:t>.</w:t>
      </w:r>
    </w:p>
    <w:p w:rsidR="002A3ECD" w:rsidRPr="00F84800" w:rsidRDefault="00FA1A59" w:rsidP="00CB290C">
      <w:pPr>
        <w:pStyle w:val="ListBullet2"/>
        <w:numPr>
          <w:ilvl w:val="0"/>
          <w:numId w:val="2"/>
        </w:numPr>
      </w:pPr>
      <w:r w:rsidRPr="002C4DDA">
        <w:rPr>
          <w:b/>
          <w:bCs/>
        </w:rPr>
        <w:t>Queen Alia Town Growth Center</w:t>
      </w:r>
      <w:r w:rsidR="000F57BC">
        <w:t>, urban planning, design and cont</w:t>
      </w:r>
      <w:r w:rsidR="00972ADC">
        <w:t>r</w:t>
      </w:r>
      <w:r w:rsidR="000F57BC">
        <w:t xml:space="preserve">act documents (7000 residential units and central business district, on 7000 acres) </w:t>
      </w:r>
    </w:p>
    <w:p w:rsidR="002A3ECD" w:rsidRPr="00F84800" w:rsidRDefault="00BE6AFC" w:rsidP="00CB290C">
      <w:pPr>
        <w:numPr>
          <w:ilvl w:val="12"/>
          <w:numId w:val="0"/>
        </w:numPr>
        <w:tabs>
          <w:tab w:val="left" w:pos="1440"/>
        </w:tabs>
        <w:spacing w:line="200" w:lineRule="exact"/>
        <w:ind w:right="1440" w:hanging="1440"/>
        <w:jc w:val="both"/>
      </w:pPr>
      <w:r w:rsidRPr="00F84800">
        <w:tab/>
      </w:r>
      <w:r w:rsidR="002C4DDA">
        <w:t xml:space="preserve">    </w:t>
      </w:r>
      <w:r w:rsidR="000F57BC">
        <w:t>Phase 1, feasibility study and land use p</w:t>
      </w:r>
      <w:r w:rsidR="00FA1A59" w:rsidRPr="00F84800">
        <w:t>lan in collaboration with</w:t>
      </w:r>
      <w:r w:rsidR="000F57BC">
        <w:t>,</w:t>
      </w:r>
      <w:r w:rsidR="00FA1A59" w:rsidRPr="00F84800">
        <w:t xml:space="preserve"> Sir William </w:t>
      </w:r>
      <w:proofErr w:type="spellStart"/>
      <w:r w:rsidR="00FA1A59" w:rsidRPr="00F84800">
        <w:t>Halcrow</w:t>
      </w:r>
      <w:proofErr w:type="spellEnd"/>
      <w:r w:rsidR="00FA1A59" w:rsidRPr="00F84800">
        <w:t xml:space="preserve"> London.</w:t>
      </w:r>
    </w:p>
    <w:p w:rsidR="002A3ECD" w:rsidRPr="00F84800" w:rsidRDefault="00BE6AFC" w:rsidP="00CB290C">
      <w:pPr>
        <w:numPr>
          <w:ilvl w:val="12"/>
          <w:numId w:val="0"/>
        </w:numPr>
        <w:tabs>
          <w:tab w:val="left" w:pos="1440"/>
        </w:tabs>
        <w:spacing w:line="200" w:lineRule="exact"/>
        <w:ind w:right="1440" w:hanging="1440"/>
      </w:pPr>
      <w:r w:rsidRPr="00F84800">
        <w:tab/>
      </w:r>
      <w:r w:rsidR="002C4DDA">
        <w:t xml:space="preserve">    </w:t>
      </w:r>
      <w:r w:rsidR="000F57BC">
        <w:t>Phase 2,</w:t>
      </w:r>
      <w:r w:rsidR="00FA1A59" w:rsidRPr="00F84800">
        <w:t xml:space="preserve"> Housing Estate, Master Plan and Report </w:t>
      </w:r>
      <w:r w:rsidR="00972ADC" w:rsidRPr="00F84800">
        <w:t>(Two</w:t>
      </w:r>
      <w:r w:rsidR="00FA1A59" w:rsidRPr="00F84800">
        <w:t xml:space="preserve"> Neighborhood 3000 Dwellings plus all complementary </w:t>
      </w:r>
      <w:r w:rsidR="00FA1A59" w:rsidRPr="00F84800">
        <w:tab/>
        <w:t xml:space="preserve">Public Buildings) in collaboration with Sir </w:t>
      </w:r>
      <w:r w:rsidR="00FA1A59" w:rsidRPr="00F84800">
        <w:tab/>
        <w:t xml:space="preserve">William </w:t>
      </w:r>
      <w:proofErr w:type="spellStart"/>
      <w:r w:rsidR="00FA1A59" w:rsidRPr="00F84800">
        <w:t>Halcrow</w:t>
      </w:r>
      <w:proofErr w:type="spellEnd"/>
      <w:r w:rsidR="00FA1A59" w:rsidRPr="00F84800">
        <w:t xml:space="preserve"> London.</w:t>
      </w:r>
    </w:p>
    <w:p w:rsidR="002A3ECD" w:rsidRPr="00F84800" w:rsidRDefault="002C4DDA" w:rsidP="00F84800">
      <w:r>
        <w:t xml:space="preserve">    </w:t>
      </w:r>
      <w:r w:rsidR="00FA1A59" w:rsidRPr="00F84800">
        <w:t>Phase 3. Project Manager and Senior Architect of the Design, Details and Contract Documents of the 3000 dwellings</w:t>
      </w:r>
      <w:r w:rsidRPr="00F84800">
        <w:t>, Public</w:t>
      </w:r>
      <w:r w:rsidR="00FA1A59" w:rsidRPr="00F84800">
        <w:t xml:space="preserve"> Buildings and the two neighborhood centers and other buildings in the town center.</w:t>
      </w:r>
    </w:p>
    <w:p w:rsidR="002A3ECD" w:rsidRPr="00F84800" w:rsidRDefault="00FA1A59" w:rsidP="00CB290C">
      <w:pPr>
        <w:pStyle w:val="ListBullet2"/>
        <w:numPr>
          <w:ilvl w:val="0"/>
          <w:numId w:val="2"/>
        </w:numPr>
      </w:pPr>
      <w:r w:rsidRPr="00F84800">
        <w:t xml:space="preserve">Member of the Design Team of the </w:t>
      </w:r>
      <w:r w:rsidRPr="002C4DDA">
        <w:rPr>
          <w:b/>
          <w:bCs/>
        </w:rPr>
        <w:t>Royal Academy for Islamic Culture</w:t>
      </w:r>
      <w:r w:rsidRPr="00F84800">
        <w:t xml:space="preserve"> Competition (entry awarded first prize).</w:t>
      </w:r>
    </w:p>
    <w:p w:rsidR="002A3ECD" w:rsidRPr="00F84800" w:rsidRDefault="00FA1A59" w:rsidP="00CB290C">
      <w:pPr>
        <w:pStyle w:val="ListBullet2"/>
        <w:numPr>
          <w:ilvl w:val="0"/>
          <w:numId w:val="2"/>
        </w:numPr>
      </w:pPr>
      <w:r w:rsidRPr="00F84800">
        <w:t xml:space="preserve">Senior Architect, and Manager for preparing the Technical and Financial Report and Submission of the </w:t>
      </w:r>
      <w:proofErr w:type="spellStart"/>
      <w:r w:rsidRPr="002C4DDA">
        <w:rPr>
          <w:b/>
          <w:bCs/>
        </w:rPr>
        <w:t>Jamea</w:t>
      </w:r>
      <w:proofErr w:type="spellEnd"/>
      <w:r w:rsidRPr="002C4DDA">
        <w:rPr>
          <w:b/>
          <w:bCs/>
        </w:rPr>
        <w:t xml:space="preserve"> Mosque, Cultural Center and the Justice Palace of Qasr Al-</w:t>
      </w:r>
      <w:proofErr w:type="spellStart"/>
      <w:r w:rsidRPr="002C4DDA">
        <w:rPr>
          <w:b/>
          <w:bCs/>
        </w:rPr>
        <w:t>Hukm</w:t>
      </w:r>
      <w:proofErr w:type="spellEnd"/>
      <w:r w:rsidRPr="00F84800">
        <w:t xml:space="preserve">, </w:t>
      </w:r>
      <w:r w:rsidRPr="00F84800">
        <w:rPr>
          <w:sz w:val="24"/>
        </w:rPr>
        <w:t>urban design,</w:t>
      </w:r>
      <w:r w:rsidRPr="00F84800">
        <w:t xml:space="preserve"> Riyadh </w:t>
      </w:r>
      <w:r w:rsidR="00A746C9" w:rsidRPr="00F84800">
        <w:t>Saudi</w:t>
      </w:r>
      <w:r w:rsidRPr="00F84800">
        <w:t xml:space="preserve"> Arabia.</w:t>
      </w:r>
    </w:p>
    <w:p w:rsidR="002A3ECD" w:rsidRPr="00F84800" w:rsidRDefault="00FA1A59" w:rsidP="00CB290C">
      <w:pPr>
        <w:pStyle w:val="ListBullet2"/>
        <w:numPr>
          <w:ilvl w:val="0"/>
          <w:numId w:val="2"/>
        </w:numPr>
      </w:pPr>
      <w:r w:rsidRPr="00F84800">
        <w:t xml:space="preserve">Design with another Architect the preliminary Architectural design for the </w:t>
      </w:r>
      <w:r w:rsidRPr="002C4DDA">
        <w:rPr>
          <w:b/>
          <w:bCs/>
        </w:rPr>
        <w:t>Justice Palace</w:t>
      </w:r>
      <w:r w:rsidRPr="00F84800">
        <w:t xml:space="preserve"> submission ranked first), Riyadh </w:t>
      </w:r>
      <w:r w:rsidR="00A746C9" w:rsidRPr="00F84800">
        <w:t>Saudi</w:t>
      </w:r>
      <w:r w:rsidRPr="00F84800">
        <w:t xml:space="preserve"> </w:t>
      </w:r>
      <w:smartTag w:uri="urn:schemas-microsoft-com:office:smarttags" w:element="place">
        <w:r w:rsidRPr="00F84800">
          <w:t>Arabia</w:t>
        </w:r>
      </w:smartTag>
      <w:r w:rsidRPr="00F84800">
        <w:t>.</w:t>
      </w:r>
    </w:p>
    <w:p w:rsidR="002A3ECD" w:rsidRPr="00F84800" w:rsidRDefault="00FA1A59" w:rsidP="00CB290C">
      <w:pPr>
        <w:pStyle w:val="ListBullet2"/>
        <w:numPr>
          <w:ilvl w:val="0"/>
          <w:numId w:val="2"/>
        </w:numPr>
      </w:pPr>
      <w:r w:rsidRPr="00F84800">
        <w:t>Senior Architect and Project Coordinator for the</w:t>
      </w:r>
      <w:r w:rsidRPr="00F84800">
        <w:rPr>
          <w:sz w:val="24"/>
        </w:rPr>
        <w:t xml:space="preserve"> urban design,</w:t>
      </w:r>
      <w:r w:rsidRPr="00F84800">
        <w:t xml:space="preserve">  design, Details and contract Documents of the </w:t>
      </w:r>
      <w:proofErr w:type="spellStart"/>
      <w:r w:rsidRPr="002C4DDA">
        <w:rPr>
          <w:b/>
          <w:bCs/>
        </w:rPr>
        <w:t>Jamea</w:t>
      </w:r>
      <w:proofErr w:type="spellEnd"/>
      <w:r w:rsidRPr="002C4DDA">
        <w:rPr>
          <w:b/>
          <w:bCs/>
        </w:rPr>
        <w:t xml:space="preserve"> Mosque</w:t>
      </w:r>
      <w:r w:rsidRPr="00F84800">
        <w:t xml:space="preserve"> (joint venture with Burro </w:t>
      </w:r>
      <w:proofErr w:type="spellStart"/>
      <w:r w:rsidRPr="00F84800">
        <w:t>Happold</w:t>
      </w:r>
      <w:proofErr w:type="spellEnd"/>
      <w:r w:rsidRPr="00F84800">
        <w:t xml:space="preserve"> Bath </w:t>
      </w:r>
      <w:smartTag w:uri="urn:schemas-microsoft-com:office:smarttags" w:element="country-region">
        <w:smartTag w:uri="urn:schemas-microsoft-com:office:smarttags" w:element="place">
          <w:r w:rsidRPr="00F84800">
            <w:t>UK</w:t>
          </w:r>
        </w:smartTag>
      </w:smartTag>
      <w:r w:rsidRPr="00F84800">
        <w:t>)</w:t>
      </w:r>
    </w:p>
    <w:p w:rsidR="002A3ECD" w:rsidRPr="00F84800" w:rsidRDefault="00FA1A59">
      <w:pPr>
        <w:pStyle w:val="ListContinue2"/>
      </w:pPr>
      <w:smartTag w:uri="urn:schemas-microsoft-com:office:smarttags" w:element="City">
        <w:smartTag w:uri="urn:schemas-microsoft-com:office:smarttags" w:element="place">
          <w:r w:rsidRPr="00F84800">
            <w:t>Riyadh</w:t>
          </w:r>
        </w:smartTag>
      </w:smartTag>
      <w:r w:rsidRPr="00F84800">
        <w:t xml:space="preserve"> </w:t>
      </w:r>
      <w:proofErr w:type="spellStart"/>
      <w:r w:rsidRPr="00F84800">
        <w:t>Saudia</w:t>
      </w:r>
      <w:proofErr w:type="spellEnd"/>
      <w:r w:rsidRPr="00F84800">
        <w:t xml:space="preserve"> Arabia.</w:t>
      </w:r>
    </w:p>
    <w:p w:rsidR="002A3ECD" w:rsidRDefault="00FA1A59" w:rsidP="00CB290C">
      <w:pPr>
        <w:pStyle w:val="BodyText"/>
        <w:numPr>
          <w:ilvl w:val="0"/>
          <w:numId w:val="3"/>
        </w:numPr>
        <w:tabs>
          <w:tab w:val="left" w:pos="0"/>
        </w:tabs>
        <w:ind w:right="567"/>
      </w:pPr>
      <w:r>
        <w:t xml:space="preserve">The  </w:t>
      </w:r>
      <w:proofErr w:type="spellStart"/>
      <w:r>
        <w:t>Minbar</w:t>
      </w:r>
      <w:proofErr w:type="spellEnd"/>
      <w:r>
        <w:t xml:space="preserve"> of Salah Al-</w:t>
      </w:r>
      <w:proofErr w:type="spellStart"/>
      <w:r>
        <w:t>Deen</w:t>
      </w:r>
      <w:proofErr w:type="spellEnd"/>
      <w:r>
        <w:t xml:space="preserve"> “Computer Configuration and Reconstruction’</w:t>
      </w:r>
    </w:p>
    <w:p w:rsidR="002A3ECD" w:rsidRDefault="00FA1A59" w:rsidP="00CB290C">
      <w:pPr>
        <w:pStyle w:val="BodyText"/>
        <w:numPr>
          <w:ilvl w:val="12"/>
          <w:numId w:val="0"/>
        </w:numPr>
      </w:pPr>
      <w:r>
        <w:rPr>
          <w:rFonts w:ascii="Arial" w:hAnsi="Arial"/>
        </w:rPr>
        <w:t>1990 -- 1993</w:t>
      </w:r>
      <w:r>
        <w:t xml:space="preserve"> </w:t>
      </w:r>
      <w:r>
        <w:rPr>
          <w:b/>
          <w:sz w:val="24"/>
        </w:rPr>
        <w:t>Consultations</w:t>
      </w:r>
      <w:r>
        <w:tab/>
      </w:r>
    </w:p>
    <w:p w:rsidR="002A3ECD" w:rsidRDefault="00FA1A59" w:rsidP="00CB290C">
      <w:pPr>
        <w:pStyle w:val="ListBullet2"/>
        <w:numPr>
          <w:ilvl w:val="0"/>
          <w:numId w:val="2"/>
        </w:numPr>
      </w:pPr>
      <w:r>
        <w:t xml:space="preserve">Design and preparation of the technical drawing of </w:t>
      </w:r>
      <w:proofErr w:type="spellStart"/>
      <w:r>
        <w:t>Mr.Abu</w:t>
      </w:r>
      <w:proofErr w:type="spellEnd"/>
      <w:r>
        <w:t xml:space="preserve"> Al-Rub Palace 2000m</w:t>
      </w:r>
      <w:r>
        <w:rPr>
          <w:position w:val="6"/>
        </w:rPr>
        <w:t>2</w:t>
      </w:r>
      <w:r>
        <w:t xml:space="preserve">, </w:t>
      </w:r>
      <w:proofErr w:type="spellStart"/>
      <w:r>
        <w:t>Rabiya</w:t>
      </w:r>
      <w:proofErr w:type="spellEnd"/>
      <w:r>
        <w:t xml:space="preserve"> </w:t>
      </w:r>
      <w:proofErr w:type="spellStart"/>
      <w:r>
        <w:t>Shmeysani</w:t>
      </w:r>
      <w:proofErr w:type="spellEnd"/>
      <w:r>
        <w:t>.</w:t>
      </w:r>
    </w:p>
    <w:p w:rsidR="002A3ECD" w:rsidRDefault="00FA1A59" w:rsidP="00CB290C">
      <w:pPr>
        <w:pStyle w:val="ListBullet2"/>
        <w:numPr>
          <w:ilvl w:val="0"/>
          <w:numId w:val="2"/>
        </w:numPr>
      </w:pPr>
      <w:r>
        <w:t>Head Juror of the Aqaba Resort Hotel 360 Room.</w:t>
      </w:r>
    </w:p>
    <w:p w:rsidR="002A3ECD" w:rsidRDefault="00FA1A59" w:rsidP="00CB290C">
      <w:pPr>
        <w:pStyle w:val="ListBullet2"/>
        <w:numPr>
          <w:ilvl w:val="0"/>
          <w:numId w:val="2"/>
        </w:numPr>
      </w:pPr>
      <w:r>
        <w:t xml:space="preserve">Head of the Committee who prepared the Invitation Documents of three competition </w:t>
      </w:r>
    </w:p>
    <w:p w:rsidR="002A3ECD" w:rsidRDefault="00FA1A59" w:rsidP="00CB290C">
      <w:pPr>
        <w:pStyle w:val="ListContinue2"/>
        <w:numPr>
          <w:ilvl w:val="12"/>
          <w:numId w:val="0"/>
        </w:numPr>
      </w:pPr>
      <w:r>
        <w:t xml:space="preserve">Aqaba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</w:t>
      </w:r>
      <w:r>
        <w:tab/>
        <w:t xml:space="preserve">  </w:t>
      </w:r>
    </w:p>
    <w:p w:rsidR="002A3ECD" w:rsidRDefault="00FA1A59" w:rsidP="00CB290C">
      <w:pPr>
        <w:pStyle w:val="ListBullet2"/>
        <w:numPr>
          <w:ilvl w:val="0"/>
          <w:numId w:val="2"/>
        </w:numPr>
      </w:pPr>
      <w:r>
        <w:t xml:space="preserve">Consultant,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proofErr w:type="spellStart"/>
        <w:smartTag w:uri="urn:schemas-microsoft-com:office:smarttags" w:element="PlaceName">
          <w:r>
            <w:t>Ma’an</w:t>
          </w:r>
        </w:smartTag>
      </w:smartTag>
      <w:proofErr w:type="spellEnd"/>
      <w:r>
        <w:t>.</w:t>
      </w:r>
    </w:p>
    <w:p w:rsidR="002A3ECD" w:rsidRDefault="00FA1A59" w:rsidP="00CB290C">
      <w:pPr>
        <w:pStyle w:val="ListBullet2"/>
        <w:numPr>
          <w:ilvl w:val="0"/>
          <w:numId w:val="2"/>
        </w:numPr>
      </w:pPr>
      <w:r>
        <w:lastRenderedPageBreak/>
        <w:t>Memb</w:t>
      </w:r>
      <w:r w:rsidR="00A746C9">
        <w:t>er of a Committee for preparing</w:t>
      </w:r>
      <w:r>
        <w:t xml:space="preserve"> standards and specifications, Ministry of Industry and Commerce.</w:t>
      </w:r>
    </w:p>
    <w:p w:rsidR="002A3ECD" w:rsidRDefault="00FA1A59" w:rsidP="00CB290C">
      <w:pPr>
        <w:pStyle w:val="ListBullet2"/>
        <w:numPr>
          <w:ilvl w:val="0"/>
          <w:numId w:val="2"/>
        </w:numPr>
        <w:rPr>
          <w:b/>
        </w:rPr>
      </w:pPr>
      <w:r>
        <w:t>Member of the Committee revising the Code</w:t>
      </w:r>
      <w:r w:rsidR="00972ADC">
        <w:t>s</w:t>
      </w:r>
      <w:r>
        <w:t xml:space="preserve"> of </w:t>
      </w:r>
      <w:r w:rsidR="00972ADC">
        <w:t xml:space="preserve">Urban and </w:t>
      </w:r>
      <w:r>
        <w:t xml:space="preserve">Architectural Practice, The Royal Scientific Society. </w:t>
      </w:r>
    </w:p>
    <w:p w:rsidR="002A3ECD" w:rsidRDefault="00FA1A59" w:rsidP="00CB290C">
      <w:pPr>
        <w:pStyle w:val="ListBullet2"/>
        <w:numPr>
          <w:ilvl w:val="0"/>
          <w:numId w:val="2"/>
        </w:numPr>
      </w:pPr>
      <w:r>
        <w:t>Consultant for the Ministry of Higher Education for</w:t>
      </w:r>
      <w:r w:rsidR="002C4DDA">
        <w:t>, accrediting engineers</w:t>
      </w:r>
      <w:r w:rsidR="00A746C9">
        <w:t xml:space="preserve"> and a</w:t>
      </w:r>
      <w:r>
        <w:t>rchitect</w:t>
      </w:r>
      <w:r w:rsidR="00A746C9">
        <w:t>,</w:t>
      </w:r>
      <w:r>
        <w:t xml:space="preserve"> Graduate Degrees.</w:t>
      </w:r>
    </w:p>
    <w:p w:rsidR="002A3ECD" w:rsidRDefault="00FA1A59" w:rsidP="00CB290C">
      <w:pPr>
        <w:pStyle w:val="ListBullet2"/>
        <w:numPr>
          <w:ilvl w:val="0"/>
          <w:numId w:val="2"/>
        </w:numPr>
      </w:pPr>
      <w:r>
        <w:t xml:space="preserve">Member of a Committee in the Engineering Association for revising and accrediting </w:t>
      </w:r>
    </w:p>
    <w:p w:rsidR="002A3ECD" w:rsidRDefault="00FA1A59" w:rsidP="00CB290C">
      <w:pPr>
        <w:pStyle w:val="ListContinue2"/>
        <w:numPr>
          <w:ilvl w:val="12"/>
          <w:numId w:val="0"/>
        </w:numPr>
      </w:pPr>
      <w:r>
        <w:t xml:space="preserve">Higher Degrees. </w:t>
      </w:r>
    </w:p>
    <w:p w:rsidR="002A3ECD" w:rsidRDefault="00FA1A59" w:rsidP="00CB290C">
      <w:pPr>
        <w:numPr>
          <w:ilvl w:val="12"/>
          <w:numId w:val="0"/>
        </w:numPr>
        <w:rPr>
          <w:b/>
        </w:rPr>
      </w:pPr>
      <w:r>
        <w:rPr>
          <w:rFonts w:ascii="Arial" w:hAnsi="Arial"/>
        </w:rPr>
        <w:t>1996 – 2003</w:t>
      </w:r>
      <w:r>
        <w:rPr>
          <w:rFonts w:ascii="Bookman" w:hAnsi="Bookman"/>
        </w:rPr>
        <w:t xml:space="preserve"> </w:t>
      </w:r>
      <w:r>
        <w:rPr>
          <w:b/>
          <w:sz w:val="24"/>
        </w:rPr>
        <w:t>Consultations</w:t>
      </w:r>
    </w:p>
    <w:p w:rsidR="002A3ECD" w:rsidRDefault="002A3ECD" w:rsidP="00CB290C">
      <w:pPr>
        <w:numPr>
          <w:ilvl w:val="12"/>
          <w:numId w:val="0"/>
        </w:numPr>
        <w:rPr>
          <w:b/>
        </w:rPr>
      </w:pPr>
    </w:p>
    <w:p w:rsidR="002A3ECD" w:rsidRDefault="00FA1A59" w:rsidP="00CB290C">
      <w:pPr>
        <w:numPr>
          <w:ilvl w:val="12"/>
          <w:numId w:val="0"/>
        </w:numPr>
        <w:rPr>
          <w:b/>
        </w:rPr>
      </w:pPr>
      <w:r>
        <w:rPr>
          <w:b/>
        </w:rPr>
        <w:t xml:space="preserve">World Bank Consultant </w:t>
      </w:r>
    </w:p>
    <w:p w:rsidR="002A3ECD" w:rsidRDefault="00FA1A59" w:rsidP="00CB290C">
      <w:pPr>
        <w:numPr>
          <w:ilvl w:val="0"/>
          <w:numId w:val="3"/>
        </w:numPr>
        <w:tabs>
          <w:tab w:val="left" w:pos="0"/>
        </w:tabs>
      </w:pPr>
      <w:r>
        <w:t>Developing Norms and Standards in Designing Health Facilities</w:t>
      </w:r>
      <w:r w:rsidR="00094FA5">
        <w:t xml:space="preserve"> Amman Jordan 2002-2003</w:t>
      </w:r>
    </w:p>
    <w:p w:rsidR="002A3ECD" w:rsidRDefault="002A3ECD" w:rsidP="00CB290C">
      <w:pPr>
        <w:numPr>
          <w:ilvl w:val="12"/>
          <w:numId w:val="0"/>
        </w:numPr>
        <w:rPr>
          <w:rFonts w:ascii="Bookman" w:hAnsi="Bookman"/>
        </w:rPr>
      </w:pPr>
    </w:p>
    <w:p w:rsidR="002A3ECD" w:rsidRDefault="00FA1A59" w:rsidP="00CB290C">
      <w:pPr>
        <w:numPr>
          <w:ilvl w:val="12"/>
          <w:numId w:val="0"/>
        </w:numPr>
        <w:rPr>
          <w:b/>
        </w:rPr>
      </w:pPr>
      <w:r>
        <w:rPr>
          <w:b/>
        </w:rPr>
        <w:t>Consultant House of Architecture</w:t>
      </w:r>
    </w:p>
    <w:p w:rsidR="002A3ECD" w:rsidRDefault="00FA1A59" w:rsidP="002C4DDA">
      <w:pPr>
        <w:pStyle w:val="Footer"/>
        <w:numPr>
          <w:ilvl w:val="0"/>
          <w:numId w:val="4"/>
        </w:numPr>
        <w:tabs>
          <w:tab w:val="clear" w:pos="4153"/>
          <w:tab w:val="clear" w:pos="8306"/>
          <w:tab w:val="left" w:pos="720"/>
        </w:tabs>
      </w:pPr>
      <w:r>
        <w:t xml:space="preserve">Design and preparation of the technical drawing and accommodation programs of </w:t>
      </w:r>
      <w:proofErr w:type="spellStart"/>
      <w:r w:rsidRPr="002C4DDA">
        <w:rPr>
          <w:b/>
          <w:bCs/>
        </w:rPr>
        <w:t>Alisra</w:t>
      </w:r>
      <w:proofErr w:type="spellEnd"/>
      <w:r w:rsidRPr="002C4DDA">
        <w:rPr>
          <w:b/>
          <w:bCs/>
        </w:rPr>
        <w:t>’ Hospital</w:t>
      </w:r>
      <w:r w:rsidR="002C4DDA">
        <w:t xml:space="preserve"> </w:t>
      </w:r>
      <w:r>
        <w:t>120 bed 20000 m2.</w:t>
      </w:r>
    </w:p>
    <w:p w:rsidR="002A3ECD" w:rsidRDefault="00FA1A59" w:rsidP="00CB290C">
      <w:pPr>
        <w:pStyle w:val="Footer"/>
        <w:numPr>
          <w:ilvl w:val="0"/>
          <w:numId w:val="4"/>
        </w:numPr>
        <w:tabs>
          <w:tab w:val="clear" w:pos="4153"/>
          <w:tab w:val="clear" w:pos="8306"/>
          <w:tab w:val="left" w:pos="720"/>
        </w:tabs>
      </w:pPr>
      <w:r>
        <w:t>Design of several public and residential buildings.</w:t>
      </w:r>
    </w:p>
    <w:p w:rsidR="002A3ECD" w:rsidRDefault="002A3ECD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  <w:tab w:val="left" w:pos="720"/>
        </w:tabs>
      </w:pPr>
    </w:p>
    <w:p w:rsidR="002A3ECD" w:rsidRDefault="00FA1A59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  <w:tab w:val="left" w:pos="720"/>
        </w:tabs>
        <w:rPr>
          <w:b/>
          <w:sz w:val="24"/>
        </w:rPr>
      </w:pPr>
      <w:r>
        <w:rPr>
          <w:rFonts w:ascii="Arial" w:hAnsi="Arial"/>
        </w:rPr>
        <w:t>2004 – 200</w:t>
      </w:r>
      <w:r w:rsidR="00F84800">
        <w:rPr>
          <w:rFonts w:ascii="Arial" w:hAnsi="Arial"/>
        </w:rPr>
        <w:t>7</w:t>
      </w:r>
      <w:r>
        <w:rPr>
          <w:rFonts w:ascii="Bookman" w:hAnsi="Bookman"/>
        </w:rPr>
        <w:t xml:space="preserve"> </w:t>
      </w:r>
      <w:r>
        <w:rPr>
          <w:b/>
          <w:sz w:val="24"/>
        </w:rPr>
        <w:t>Consultations</w:t>
      </w:r>
    </w:p>
    <w:p w:rsidR="002A3ECD" w:rsidRPr="00C53F1A" w:rsidRDefault="002C4DDA" w:rsidP="00C53F1A">
      <w:pPr>
        <w:pStyle w:val="ListParagraph"/>
        <w:numPr>
          <w:ilvl w:val="0"/>
          <w:numId w:val="9"/>
        </w:numPr>
        <w:rPr>
          <w:sz w:val="24"/>
          <w:szCs w:val="24"/>
          <w:lang w:val="en-GB" w:eastAsia="en-GB"/>
        </w:rPr>
      </w:pPr>
      <w:r>
        <w:t>Design</w:t>
      </w:r>
      <w:r w:rsidR="00C53F1A">
        <w:t>, Management and Implementation</w:t>
      </w:r>
      <w:r>
        <w:t xml:space="preserve"> Interior Design, </w:t>
      </w:r>
      <w:r w:rsidRPr="00C53F1A">
        <w:rPr>
          <w:b/>
          <w:bCs/>
        </w:rPr>
        <w:t>King Abdullah II</w:t>
      </w:r>
      <w:r>
        <w:t xml:space="preserve"> </w:t>
      </w:r>
      <w:r w:rsidR="00C53F1A" w:rsidRPr="00C53F1A">
        <w:rPr>
          <w:sz w:val="24"/>
          <w:szCs w:val="24"/>
          <w:lang w:val="en-GB" w:eastAsia="en-GB"/>
        </w:rPr>
        <w:t> </w:t>
      </w:r>
      <w:r w:rsidR="00C53F1A" w:rsidRPr="00C53F1A">
        <w:rPr>
          <w:b/>
          <w:bCs/>
          <w:lang w:val="en-GB" w:eastAsia="en-GB"/>
        </w:rPr>
        <w:t xml:space="preserve">Career </w:t>
      </w:r>
      <w:r w:rsidR="00C53F1A" w:rsidRPr="00C53F1A">
        <w:rPr>
          <w:b/>
          <w:bCs/>
          <w:lang w:val="en-GB"/>
        </w:rPr>
        <w:t>C</w:t>
      </w:r>
      <w:proofErr w:type="spellStart"/>
      <w:r w:rsidR="00C53F1A" w:rsidRPr="00C53F1A">
        <w:rPr>
          <w:b/>
          <w:bCs/>
        </w:rPr>
        <w:t>ounseling</w:t>
      </w:r>
      <w:proofErr w:type="spellEnd"/>
      <w:r w:rsidR="00C53F1A" w:rsidRPr="00C53F1A">
        <w:rPr>
          <w:b/>
          <w:bCs/>
          <w:lang w:val="en-GB" w:eastAsia="en-GB"/>
        </w:rPr>
        <w:t xml:space="preserve"> Office Fund for Development</w:t>
      </w:r>
      <w:r w:rsidR="00C53F1A">
        <w:rPr>
          <w:b/>
          <w:bCs/>
          <w:lang w:val="en-GB" w:eastAsia="en-GB"/>
        </w:rPr>
        <w:t xml:space="preserve">, </w:t>
      </w:r>
      <w:r w:rsidR="00C53F1A" w:rsidRPr="00C53F1A">
        <w:rPr>
          <w:lang w:val="en-GB" w:eastAsia="en-GB"/>
        </w:rPr>
        <w:t xml:space="preserve">University of Jordan, ( the King himself inaugurated the office)  </w:t>
      </w:r>
    </w:p>
    <w:p w:rsidR="002A3ECD" w:rsidRDefault="00FA1A59" w:rsidP="00CB290C">
      <w:pPr>
        <w:pStyle w:val="Footer"/>
        <w:numPr>
          <w:ilvl w:val="0"/>
          <w:numId w:val="4"/>
        </w:numPr>
        <w:tabs>
          <w:tab w:val="clear" w:pos="4153"/>
          <w:tab w:val="clear" w:pos="8306"/>
          <w:tab w:val="left" w:pos="720"/>
        </w:tabs>
      </w:pPr>
      <w:r>
        <w:t xml:space="preserve">Preliminary Design The </w:t>
      </w:r>
      <w:r w:rsidRPr="002C4DDA">
        <w:rPr>
          <w:b/>
          <w:bCs/>
        </w:rPr>
        <w:t>Recreational</w:t>
      </w:r>
      <w:r w:rsidR="00A746C9" w:rsidRPr="002C4DDA">
        <w:rPr>
          <w:b/>
          <w:bCs/>
        </w:rPr>
        <w:t xml:space="preserve"> Center</w:t>
      </w:r>
      <w:r w:rsidR="00A746C9">
        <w:t xml:space="preserve"> University of Jordan   1</w:t>
      </w:r>
      <w:r>
        <w:t>5000 m2 6,000</w:t>
      </w:r>
      <w:r w:rsidR="00A746C9">
        <w:t>,</w:t>
      </w:r>
      <w:r>
        <w:t>000.00 Six million JD</w:t>
      </w:r>
    </w:p>
    <w:p w:rsidR="002A3ECD" w:rsidRDefault="00FA1A59" w:rsidP="00CB290C">
      <w:pPr>
        <w:pStyle w:val="Footer"/>
        <w:numPr>
          <w:ilvl w:val="0"/>
          <w:numId w:val="4"/>
        </w:numPr>
        <w:tabs>
          <w:tab w:val="clear" w:pos="4153"/>
          <w:tab w:val="clear" w:pos="8306"/>
          <w:tab w:val="left" w:pos="720"/>
        </w:tabs>
      </w:pPr>
      <w:r>
        <w:t xml:space="preserve">Preliminary Design </w:t>
      </w:r>
      <w:proofErr w:type="spellStart"/>
      <w:r w:rsidRPr="002C4DDA">
        <w:rPr>
          <w:b/>
          <w:bCs/>
        </w:rPr>
        <w:t>Alhuseineyya</w:t>
      </w:r>
      <w:proofErr w:type="spellEnd"/>
      <w:r w:rsidRPr="002C4DDA">
        <w:rPr>
          <w:b/>
          <w:bCs/>
        </w:rPr>
        <w:t xml:space="preserve"> Development center</w:t>
      </w:r>
      <w:r>
        <w:t xml:space="preserve"> 3,000 m2 500000.00 JD</w:t>
      </w:r>
    </w:p>
    <w:p w:rsidR="00F84800" w:rsidRPr="00652887" w:rsidRDefault="00F84800" w:rsidP="00652887">
      <w:pPr>
        <w:numPr>
          <w:ilvl w:val="0"/>
          <w:numId w:val="4"/>
        </w:numPr>
      </w:pPr>
      <w:r w:rsidRPr="00652887">
        <w:t xml:space="preserve">Tikrit, </w:t>
      </w:r>
      <w:r w:rsidR="00652887" w:rsidRPr="002C4DDA">
        <w:rPr>
          <w:b/>
          <w:bCs/>
        </w:rPr>
        <w:t xml:space="preserve">Iraq </w:t>
      </w:r>
      <w:r w:rsidRPr="002C4DDA">
        <w:rPr>
          <w:b/>
          <w:bCs/>
        </w:rPr>
        <w:t>Strategic Development and Urban Design Fundamen</w:t>
      </w:r>
      <w:r w:rsidR="00A746C9" w:rsidRPr="002C4DDA">
        <w:rPr>
          <w:b/>
          <w:bCs/>
        </w:rPr>
        <w:t>tals</w:t>
      </w:r>
      <w:r w:rsidR="00A746C9">
        <w:t>, Regional Developments 2007-2008</w:t>
      </w:r>
      <w:r w:rsidRPr="00652887">
        <w:t>.</w:t>
      </w:r>
    </w:p>
    <w:p w:rsidR="002A3ECD" w:rsidRDefault="00FA1A59" w:rsidP="00C53F1A">
      <w:pPr>
        <w:pStyle w:val="Footer"/>
        <w:numPr>
          <w:ilvl w:val="0"/>
          <w:numId w:val="4"/>
        </w:numPr>
        <w:tabs>
          <w:tab w:val="clear" w:pos="4153"/>
          <w:tab w:val="clear" w:pos="8306"/>
          <w:tab w:val="left" w:pos="720"/>
        </w:tabs>
      </w:pPr>
      <w:r>
        <w:t>Design of several public and residential buildings</w:t>
      </w:r>
    </w:p>
    <w:p w:rsidR="00652887" w:rsidRDefault="00652887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b/>
        </w:rPr>
      </w:pPr>
    </w:p>
    <w:p w:rsidR="00652887" w:rsidRDefault="00652887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b/>
        </w:rPr>
      </w:pPr>
    </w:p>
    <w:p w:rsidR="00652887" w:rsidRDefault="00652887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b/>
        </w:rPr>
      </w:pPr>
    </w:p>
    <w:p w:rsidR="00652887" w:rsidRDefault="00652887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b/>
        </w:rPr>
      </w:pPr>
    </w:p>
    <w:p w:rsidR="00652887" w:rsidRDefault="00652887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b/>
        </w:rPr>
      </w:pPr>
    </w:p>
    <w:p w:rsidR="002A3ECD" w:rsidRDefault="00FA1A59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b/>
        </w:rPr>
      </w:pPr>
      <w:r>
        <w:rPr>
          <w:b/>
        </w:rPr>
        <w:t>Competitions</w:t>
      </w:r>
    </w:p>
    <w:p w:rsidR="002A3ECD" w:rsidRDefault="002A3ECD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b/>
        </w:rPr>
      </w:pPr>
    </w:p>
    <w:p w:rsidR="002A3ECD" w:rsidRDefault="00FA1A59" w:rsidP="00CB290C">
      <w:pPr>
        <w:pStyle w:val="Footer"/>
        <w:numPr>
          <w:ilvl w:val="0"/>
          <w:numId w:val="3"/>
        </w:numPr>
        <w:tabs>
          <w:tab w:val="clear" w:pos="4153"/>
          <w:tab w:val="clear" w:pos="8306"/>
          <w:tab w:val="left" w:pos="0"/>
        </w:tabs>
      </w:pPr>
      <w:r>
        <w:rPr>
          <w:b/>
        </w:rPr>
        <w:t xml:space="preserve">The Reconstruction of the Souks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Beirut</w:t>
          </w:r>
        </w:smartTag>
      </w:smartTag>
      <w:r>
        <w:rPr>
          <w:b/>
        </w:rPr>
        <w:t>,</w:t>
      </w:r>
      <w:r>
        <w:rPr>
          <w:sz w:val="24"/>
        </w:rPr>
        <w:t xml:space="preserve"> urban design</w:t>
      </w:r>
      <w:r w:rsidR="00C53F1A">
        <w:rPr>
          <w:sz w:val="24"/>
        </w:rPr>
        <w:t>,</w:t>
      </w:r>
      <w:r w:rsidR="00C53F1A">
        <w:t xml:space="preserve"> Entry</w:t>
      </w:r>
      <w:r>
        <w:t xml:space="preserve"> </w:t>
      </w:r>
      <w:r w:rsidR="00C53F1A">
        <w:t>ranked one</w:t>
      </w:r>
      <w:r>
        <w:t xml:space="preserve"> of the first group A 29 projects out of 365 projects</w:t>
      </w:r>
      <w:r w:rsidR="00094FA5">
        <w:t>.</w:t>
      </w:r>
    </w:p>
    <w:p w:rsidR="002A3ECD" w:rsidRDefault="002A3ECD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</w:pPr>
    </w:p>
    <w:p w:rsidR="002A3ECD" w:rsidRDefault="00FA1A59" w:rsidP="00CB290C">
      <w:pPr>
        <w:pStyle w:val="Footer"/>
        <w:numPr>
          <w:ilvl w:val="0"/>
          <w:numId w:val="3"/>
        </w:numPr>
        <w:tabs>
          <w:tab w:val="clear" w:pos="4153"/>
          <w:tab w:val="clear" w:pos="8306"/>
          <w:tab w:val="left" w:pos="0"/>
        </w:tabs>
      </w:pPr>
      <w:r>
        <w:rPr>
          <w:b/>
        </w:rPr>
        <w:t xml:space="preserve">The International Architectural competition for the New National MUSEUM of Korea </w:t>
      </w:r>
      <w:r>
        <w:t>350 Projects</w:t>
      </w:r>
      <w:r w:rsidR="00094FA5">
        <w:t>.</w:t>
      </w:r>
    </w:p>
    <w:p w:rsidR="002A3ECD" w:rsidRDefault="002A3ECD" w:rsidP="00CB290C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</w:pPr>
    </w:p>
    <w:p w:rsidR="002A3ECD" w:rsidRPr="00094FA5" w:rsidRDefault="00FA1A59" w:rsidP="00CB290C">
      <w:pPr>
        <w:pStyle w:val="Footer"/>
        <w:numPr>
          <w:ilvl w:val="0"/>
          <w:numId w:val="3"/>
        </w:numPr>
        <w:tabs>
          <w:tab w:val="clear" w:pos="4153"/>
          <w:tab w:val="clear" w:pos="8306"/>
          <w:tab w:val="left" w:pos="0"/>
        </w:tabs>
        <w:rPr>
          <w:b/>
        </w:rPr>
      </w:pPr>
      <w:r>
        <w:rPr>
          <w:b/>
        </w:rPr>
        <w:t xml:space="preserve">The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proofErr w:type="spellStart"/>
      <w:smartTag w:uri="urn:schemas-microsoft-com:office:smarttags" w:element="PlaceName">
        <w:r>
          <w:rPr>
            <w:b/>
          </w:rPr>
          <w:t>Ma’an</w:t>
        </w:r>
      </w:smartTag>
      <w:proofErr w:type="spellEnd"/>
      <w:r>
        <w:rPr>
          <w:b/>
        </w:rPr>
        <w:t xml:space="preserve">, </w:t>
      </w:r>
      <w:proofErr w:type="spellStart"/>
      <w:r>
        <w:rPr>
          <w:b/>
        </w:rPr>
        <w:t>Ma’an</w:t>
      </w:r>
      <w:proofErr w:type="spellEnd"/>
      <w:r>
        <w:rPr>
          <w:b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Jordan</w:t>
          </w:r>
        </w:smartTag>
      </w:smartTag>
      <w:r>
        <w:rPr>
          <w:b/>
        </w:rPr>
        <w:t xml:space="preserve"> </w:t>
      </w:r>
      <w:r>
        <w:t>Design and preparation of the technical drawings</w:t>
      </w:r>
      <w:r w:rsidR="00094FA5">
        <w:t>.</w:t>
      </w:r>
    </w:p>
    <w:p w:rsidR="00094FA5" w:rsidRDefault="00094FA5" w:rsidP="00094FA5">
      <w:pPr>
        <w:pStyle w:val="ListParagraph"/>
        <w:rPr>
          <w:b/>
        </w:rPr>
      </w:pPr>
    </w:p>
    <w:p w:rsidR="00094FA5" w:rsidRDefault="00094FA5" w:rsidP="00094FA5">
      <w:r>
        <w:t>ACADEMIC EXPERIENCE</w:t>
      </w:r>
    </w:p>
    <w:p w:rsidR="00094FA5" w:rsidRDefault="00094FA5" w:rsidP="00094FA5">
      <w:pPr>
        <w:spacing w:line="200" w:lineRule="exact"/>
      </w:pPr>
    </w:p>
    <w:p w:rsidR="00094FA5" w:rsidRDefault="00094FA5" w:rsidP="00094FA5">
      <w:pPr>
        <w:spacing w:line="200" w:lineRule="exact"/>
      </w:pPr>
      <w:r>
        <w:t>1990-2008</w:t>
      </w:r>
      <w:r>
        <w:tab/>
        <w:t>Associate Professor (full time)</w:t>
      </w:r>
    </w:p>
    <w:p w:rsidR="00094FA5" w:rsidRDefault="00094FA5" w:rsidP="00094FA5">
      <w:pPr>
        <w:spacing w:line="200" w:lineRule="exact"/>
        <w:ind w:firstLine="2160"/>
        <w:rPr>
          <w:b/>
        </w:rPr>
      </w:pPr>
    </w:p>
    <w:p w:rsidR="00094FA5" w:rsidRDefault="00094FA5" w:rsidP="00094FA5">
      <w:pPr>
        <w:spacing w:line="200" w:lineRule="exact"/>
        <w:ind w:firstLine="2160"/>
        <w:rPr>
          <w:b/>
        </w:rPr>
      </w:pPr>
      <w:r>
        <w:rPr>
          <w:b/>
        </w:rPr>
        <w:t>DEPT. OF ARCHITECTURE FACULTY OF ENGINEERING</w:t>
      </w:r>
    </w:p>
    <w:p w:rsidR="00094FA5" w:rsidRDefault="00094FA5" w:rsidP="00094FA5">
      <w:pPr>
        <w:spacing w:line="200" w:lineRule="exact"/>
        <w:ind w:firstLine="2160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UNIV.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JORDAN</w:t>
          </w:r>
        </w:smartTag>
      </w:smartTag>
    </w:p>
    <w:p w:rsidR="00094FA5" w:rsidRDefault="00094FA5" w:rsidP="00094FA5">
      <w:pPr>
        <w:pStyle w:val="ListBullet2"/>
        <w:numPr>
          <w:ilvl w:val="0"/>
          <w:numId w:val="5"/>
        </w:numPr>
        <w:rPr>
          <w:bCs/>
        </w:rPr>
      </w:pPr>
      <w:r>
        <w:rPr>
          <w:b/>
        </w:rPr>
        <w:t xml:space="preserve">Urban Design Courses </w:t>
      </w:r>
      <w:r>
        <w:t>fifth</w:t>
      </w:r>
      <w:r>
        <w:rPr>
          <w:bCs/>
        </w:rPr>
        <w:t xml:space="preserve"> year</w:t>
      </w:r>
    </w:p>
    <w:p w:rsidR="00094FA5" w:rsidRPr="001E6DCD" w:rsidRDefault="00094FA5" w:rsidP="00094FA5">
      <w:pPr>
        <w:pStyle w:val="ListBullet2"/>
        <w:numPr>
          <w:ilvl w:val="0"/>
          <w:numId w:val="5"/>
        </w:numPr>
        <w:rPr>
          <w:bCs/>
        </w:rPr>
      </w:pPr>
      <w:r>
        <w:rPr>
          <w:b/>
        </w:rPr>
        <w:t xml:space="preserve">Urban Planning </w:t>
      </w:r>
      <w:r w:rsidRPr="001E6DCD">
        <w:rPr>
          <w:bCs/>
        </w:rPr>
        <w:t>forth year</w:t>
      </w:r>
    </w:p>
    <w:p w:rsidR="00094FA5" w:rsidRDefault="00094FA5" w:rsidP="00094FA5">
      <w:pPr>
        <w:pStyle w:val="ListBullet2"/>
        <w:numPr>
          <w:ilvl w:val="0"/>
          <w:numId w:val="5"/>
        </w:numPr>
      </w:pPr>
      <w:r>
        <w:rPr>
          <w:b/>
        </w:rPr>
        <w:t>Design Courses</w:t>
      </w:r>
      <w:r>
        <w:t>, all years</w:t>
      </w:r>
    </w:p>
    <w:p w:rsidR="00094FA5" w:rsidRDefault="00094FA5" w:rsidP="00094FA5">
      <w:pPr>
        <w:pStyle w:val="ListBullet2"/>
        <w:numPr>
          <w:ilvl w:val="0"/>
          <w:numId w:val="5"/>
        </w:numPr>
      </w:pPr>
      <w:r>
        <w:rPr>
          <w:b/>
        </w:rPr>
        <w:t>Final Project</w:t>
      </w:r>
      <w:r>
        <w:t xml:space="preserve"> fifth year </w:t>
      </w:r>
    </w:p>
    <w:p w:rsidR="00094FA5" w:rsidRDefault="00094FA5" w:rsidP="00094FA5">
      <w:pPr>
        <w:pStyle w:val="ListBullet2"/>
        <w:numPr>
          <w:ilvl w:val="0"/>
          <w:numId w:val="5"/>
        </w:numPr>
        <w:rPr>
          <w:b/>
        </w:rPr>
      </w:pPr>
      <w:r>
        <w:rPr>
          <w:b/>
        </w:rPr>
        <w:t xml:space="preserve">Graphic Design Courses </w:t>
      </w:r>
      <w:r w:rsidRPr="001945D4">
        <w:rPr>
          <w:bCs/>
        </w:rPr>
        <w:t>1st,2nd years</w:t>
      </w:r>
    </w:p>
    <w:p w:rsidR="00094FA5" w:rsidRPr="001945D4" w:rsidRDefault="00094FA5" w:rsidP="00094FA5">
      <w:pPr>
        <w:pStyle w:val="ListBullet2"/>
        <w:numPr>
          <w:ilvl w:val="0"/>
          <w:numId w:val="5"/>
        </w:numPr>
        <w:rPr>
          <w:bCs/>
        </w:rPr>
      </w:pPr>
      <w:r>
        <w:rPr>
          <w:b/>
        </w:rPr>
        <w:t xml:space="preserve">Interior Design </w:t>
      </w:r>
      <w:r w:rsidRPr="001945D4">
        <w:rPr>
          <w:bCs/>
        </w:rPr>
        <w:t>fifth year</w:t>
      </w:r>
    </w:p>
    <w:p w:rsidR="00094FA5" w:rsidRDefault="00094FA5" w:rsidP="00094FA5">
      <w:pPr>
        <w:pStyle w:val="ListBullet2"/>
        <w:numPr>
          <w:ilvl w:val="0"/>
          <w:numId w:val="5"/>
        </w:numPr>
        <w:rPr>
          <w:b/>
        </w:rPr>
      </w:pPr>
      <w:r>
        <w:rPr>
          <w:b/>
        </w:rPr>
        <w:t xml:space="preserve">Building Construction Courses </w:t>
      </w:r>
      <w:r w:rsidRPr="001945D4">
        <w:rPr>
          <w:bCs/>
        </w:rPr>
        <w:t>2nd, 3rd and 4th years</w:t>
      </w:r>
    </w:p>
    <w:p w:rsidR="00094FA5" w:rsidRDefault="00094FA5" w:rsidP="00094FA5">
      <w:pPr>
        <w:spacing w:line="200" w:lineRule="exact"/>
      </w:pPr>
      <w:r>
        <w:tab/>
      </w:r>
      <w:r>
        <w:tab/>
      </w:r>
    </w:p>
    <w:p w:rsidR="00094FA5" w:rsidRDefault="00094FA5" w:rsidP="00094FA5">
      <w:pPr>
        <w:numPr>
          <w:ilvl w:val="12"/>
          <w:numId w:val="0"/>
        </w:numPr>
        <w:spacing w:line="20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Graduate Master </w:t>
      </w:r>
      <w:r>
        <w:rPr>
          <w:rFonts w:ascii="Arial" w:hAnsi="Arial"/>
          <w:b/>
          <w:i/>
          <w:sz w:val="24"/>
        </w:rPr>
        <w:t>Courses</w:t>
      </w:r>
    </w:p>
    <w:p w:rsidR="00094FA5" w:rsidRDefault="00094FA5" w:rsidP="00094FA5">
      <w:pPr>
        <w:numPr>
          <w:ilvl w:val="12"/>
          <w:numId w:val="0"/>
        </w:numPr>
      </w:pPr>
    </w:p>
    <w:p w:rsidR="00094FA5" w:rsidRDefault="00094FA5" w:rsidP="00C53F1A">
      <w:pPr>
        <w:numPr>
          <w:ilvl w:val="12"/>
          <w:numId w:val="0"/>
        </w:numPr>
        <w:spacing w:line="200" w:lineRule="exact"/>
      </w:pPr>
      <w:r>
        <w:t xml:space="preserve">1990 -- 2007    Associate </w:t>
      </w:r>
      <w:r w:rsidR="00C53F1A">
        <w:t xml:space="preserve">Professor </w:t>
      </w:r>
    </w:p>
    <w:p w:rsidR="00094FA5" w:rsidRDefault="00094FA5" w:rsidP="00094FA5">
      <w:pPr>
        <w:numPr>
          <w:ilvl w:val="12"/>
          <w:numId w:val="0"/>
        </w:numPr>
        <w:spacing w:line="200" w:lineRule="exact"/>
        <w:rPr>
          <w:b/>
        </w:rPr>
      </w:pPr>
      <w:r>
        <w:rPr>
          <w:b/>
        </w:rPr>
        <w:t xml:space="preserve">DEPT. OF ARCHITECTURE FACULTY OF ENGINEERING </w:t>
      </w:r>
    </w:p>
    <w:p w:rsidR="00094FA5" w:rsidRDefault="00094FA5" w:rsidP="00C53F1A">
      <w:pPr>
        <w:numPr>
          <w:ilvl w:val="12"/>
          <w:numId w:val="0"/>
        </w:numPr>
        <w:spacing w:line="200" w:lineRule="exact"/>
        <w:rPr>
          <w:b/>
        </w:rPr>
      </w:pPr>
      <w:r>
        <w:rPr>
          <w:b/>
        </w:rPr>
        <w:lastRenderedPageBreak/>
        <w:t xml:space="preserve">UNIV. OF </w:t>
      </w:r>
      <w:smartTag w:uri="urn:schemas-microsoft-com:office:smarttags" w:element="PlaceName">
        <w:r>
          <w:rPr>
            <w:b/>
          </w:rPr>
          <w:t>JORDAN</w:t>
        </w:r>
      </w:smartTag>
    </w:p>
    <w:p w:rsidR="00094FA5" w:rsidRDefault="00094FA5" w:rsidP="00094FA5">
      <w:pPr>
        <w:numPr>
          <w:ilvl w:val="12"/>
          <w:numId w:val="0"/>
        </w:numPr>
        <w:ind w:firstLine="2127"/>
        <w:rPr>
          <w:b/>
        </w:rPr>
      </w:pPr>
    </w:p>
    <w:p w:rsidR="00094FA5" w:rsidRPr="001945D4" w:rsidRDefault="00094FA5" w:rsidP="00094FA5">
      <w:pPr>
        <w:pStyle w:val="ListBullet2"/>
        <w:numPr>
          <w:ilvl w:val="0"/>
          <w:numId w:val="2"/>
        </w:numPr>
        <w:rPr>
          <w:b/>
          <w:bCs/>
        </w:rPr>
      </w:pPr>
      <w:r w:rsidRPr="001945D4">
        <w:rPr>
          <w:b/>
          <w:bCs/>
        </w:rPr>
        <w:t xml:space="preserve">Theories of Urban </w:t>
      </w:r>
      <w:r w:rsidR="00C53F1A">
        <w:rPr>
          <w:b/>
          <w:bCs/>
        </w:rPr>
        <w:t>Design</w:t>
      </w:r>
    </w:p>
    <w:p w:rsidR="00094FA5" w:rsidRPr="001945D4" w:rsidRDefault="00094FA5" w:rsidP="00094FA5">
      <w:pPr>
        <w:pStyle w:val="ListBullet2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Urban Space</w:t>
      </w:r>
      <w:r w:rsidR="00C53F1A">
        <w:rPr>
          <w:b/>
          <w:bCs/>
        </w:rPr>
        <w:t xml:space="preserve">scape </w:t>
      </w:r>
    </w:p>
    <w:p w:rsidR="00094FA5" w:rsidRPr="001945D4" w:rsidRDefault="00094FA5" w:rsidP="00094FA5">
      <w:pPr>
        <w:pStyle w:val="ListBullet2"/>
        <w:numPr>
          <w:ilvl w:val="0"/>
          <w:numId w:val="2"/>
        </w:numPr>
        <w:rPr>
          <w:b/>
          <w:bCs/>
        </w:rPr>
      </w:pPr>
      <w:r w:rsidRPr="001945D4">
        <w:rPr>
          <w:b/>
          <w:bCs/>
        </w:rPr>
        <w:t xml:space="preserve">Art and Architecture in the Islamic Context </w:t>
      </w:r>
    </w:p>
    <w:p w:rsidR="00094FA5" w:rsidRPr="001945D4" w:rsidRDefault="00094FA5" w:rsidP="00094FA5">
      <w:pPr>
        <w:pStyle w:val="ListBullet2"/>
        <w:numPr>
          <w:ilvl w:val="0"/>
          <w:numId w:val="2"/>
        </w:numPr>
        <w:rPr>
          <w:b/>
          <w:bCs/>
        </w:rPr>
      </w:pPr>
      <w:r w:rsidRPr="001945D4">
        <w:rPr>
          <w:b/>
          <w:bCs/>
        </w:rPr>
        <w:t xml:space="preserve">Contemporary Architecture in the Islamic World </w:t>
      </w:r>
    </w:p>
    <w:p w:rsidR="00094FA5" w:rsidRPr="001945D4" w:rsidRDefault="00094FA5" w:rsidP="00094FA5">
      <w:pPr>
        <w:pStyle w:val="ListBullet2"/>
        <w:numPr>
          <w:ilvl w:val="0"/>
          <w:numId w:val="2"/>
        </w:numPr>
        <w:rPr>
          <w:b/>
          <w:bCs/>
        </w:rPr>
      </w:pPr>
      <w:r w:rsidRPr="001945D4">
        <w:rPr>
          <w:b/>
          <w:bCs/>
        </w:rPr>
        <w:t xml:space="preserve">Urban Spacescape in </w:t>
      </w:r>
      <w:smartTag w:uri="urn:schemas-microsoft-com:office:smarttags" w:element="place">
        <w:smartTag w:uri="urn:schemas-microsoft-com:office:smarttags" w:element="PlaceName">
          <w:r w:rsidRPr="001945D4">
            <w:rPr>
              <w:b/>
              <w:bCs/>
            </w:rPr>
            <w:t>Contemporary</w:t>
          </w:r>
        </w:smartTag>
        <w:r w:rsidRPr="001945D4">
          <w:rPr>
            <w:b/>
            <w:bCs/>
          </w:rPr>
          <w:t xml:space="preserve"> </w:t>
        </w:r>
        <w:smartTag w:uri="urn:schemas-microsoft-com:office:smarttags" w:element="PlaceName">
          <w:r w:rsidRPr="001945D4">
            <w:rPr>
              <w:b/>
              <w:bCs/>
            </w:rPr>
            <w:t>Arab</w:t>
          </w:r>
        </w:smartTag>
        <w:r w:rsidRPr="001945D4">
          <w:rPr>
            <w:b/>
            <w:bCs/>
          </w:rPr>
          <w:t xml:space="preserve"> </w:t>
        </w:r>
        <w:smartTag w:uri="urn:schemas-microsoft-com:office:smarttags" w:element="PlaceType">
          <w:r w:rsidRPr="001945D4">
            <w:rPr>
              <w:b/>
              <w:bCs/>
            </w:rPr>
            <w:t>City</w:t>
          </w:r>
        </w:smartTag>
      </w:smartTag>
      <w:r w:rsidRPr="001945D4">
        <w:rPr>
          <w:b/>
          <w:bCs/>
        </w:rPr>
        <w:t>.</w:t>
      </w:r>
    </w:p>
    <w:p w:rsidR="00094FA5" w:rsidRPr="001945D4" w:rsidRDefault="00094FA5" w:rsidP="00094FA5">
      <w:pPr>
        <w:pStyle w:val="ListBullet2"/>
        <w:numPr>
          <w:ilvl w:val="0"/>
          <w:numId w:val="2"/>
        </w:numPr>
        <w:rPr>
          <w:b/>
          <w:bCs/>
        </w:rPr>
      </w:pPr>
      <w:r w:rsidRPr="001945D4">
        <w:rPr>
          <w:b/>
          <w:bCs/>
        </w:rPr>
        <w:t xml:space="preserve">Research Methodology </w:t>
      </w:r>
    </w:p>
    <w:p w:rsidR="00094FA5" w:rsidRPr="001945D4" w:rsidRDefault="00094FA5" w:rsidP="00094FA5">
      <w:pPr>
        <w:pStyle w:val="ListBullet2"/>
        <w:numPr>
          <w:ilvl w:val="0"/>
          <w:numId w:val="2"/>
        </w:numPr>
        <w:rPr>
          <w:b/>
          <w:bCs/>
        </w:rPr>
      </w:pPr>
      <w:r w:rsidRPr="001945D4">
        <w:rPr>
          <w:b/>
          <w:bCs/>
        </w:rPr>
        <w:t xml:space="preserve">Sustainable Development, Changing Urban Environment </w:t>
      </w:r>
    </w:p>
    <w:p w:rsidR="00094FA5" w:rsidRPr="001945D4" w:rsidRDefault="00094FA5" w:rsidP="00094FA5">
      <w:pPr>
        <w:numPr>
          <w:ilvl w:val="12"/>
          <w:numId w:val="0"/>
        </w:numPr>
        <w:spacing w:line="200" w:lineRule="exact"/>
        <w:rPr>
          <w:b/>
          <w:bCs/>
        </w:rPr>
      </w:pPr>
    </w:p>
    <w:p w:rsidR="00094FA5" w:rsidRDefault="00094FA5" w:rsidP="00094FA5">
      <w:pPr>
        <w:numPr>
          <w:ilvl w:val="12"/>
          <w:numId w:val="0"/>
        </w:numPr>
        <w:spacing w:line="200" w:lineRule="exact"/>
      </w:pPr>
    </w:p>
    <w:p w:rsidR="00094FA5" w:rsidRDefault="00094FA5" w:rsidP="00094FA5">
      <w:pPr>
        <w:numPr>
          <w:ilvl w:val="12"/>
          <w:numId w:val="0"/>
        </w:numPr>
        <w:spacing w:line="200" w:lineRule="exact"/>
      </w:pPr>
      <w:r>
        <w:t>1987 -- 1990</w:t>
      </w:r>
      <w:r>
        <w:tab/>
        <w:t>Ph.D. Student (full time)</w:t>
      </w:r>
    </w:p>
    <w:p w:rsidR="00094FA5" w:rsidRDefault="00094FA5" w:rsidP="00C53F1A">
      <w:pPr>
        <w:numPr>
          <w:ilvl w:val="12"/>
          <w:numId w:val="0"/>
        </w:numPr>
        <w:spacing w:line="200" w:lineRule="exact"/>
        <w:rPr>
          <w:b/>
        </w:rPr>
      </w:pPr>
      <w:r>
        <w:rPr>
          <w:b/>
        </w:rPr>
        <w:t>MACKINTOSH SCHOOL OF ARCHITECTURE, UNIV. OF GLASGOW</w:t>
      </w:r>
      <w:r w:rsidR="00C53F1A">
        <w:rPr>
          <w:b/>
        </w:rPr>
        <w:t xml:space="preserve"> </w:t>
      </w:r>
      <w:r>
        <w:rPr>
          <w:b/>
        </w:rPr>
        <w:t>BRITAIN</w:t>
      </w:r>
    </w:p>
    <w:p w:rsidR="00094FA5" w:rsidRPr="00C53F1A" w:rsidRDefault="00094FA5" w:rsidP="00C53F1A">
      <w:pPr>
        <w:numPr>
          <w:ilvl w:val="12"/>
          <w:numId w:val="0"/>
        </w:numPr>
        <w:spacing w:line="200" w:lineRule="exact"/>
        <w:rPr>
          <w:b/>
        </w:rPr>
      </w:pPr>
      <w:r>
        <w:rPr>
          <w:b/>
        </w:rPr>
        <w:t>“The Evolution of the Spatial Patterns of the Islamic city</w:t>
      </w:r>
      <w:r w:rsidR="00C53F1A">
        <w:rPr>
          <w:b/>
        </w:rPr>
        <w:t xml:space="preserve">”, </w:t>
      </w:r>
      <w:r>
        <w:t xml:space="preserve">Supervisor Dr. Michael Burgoyne, Author of Mamluk Jerusalem. </w:t>
      </w:r>
    </w:p>
    <w:p w:rsidR="00094FA5" w:rsidRDefault="00094FA5" w:rsidP="00094FA5">
      <w:pPr>
        <w:numPr>
          <w:ilvl w:val="12"/>
          <w:numId w:val="0"/>
        </w:numPr>
        <w:spacing w:line="200" w:lineRule="exact"/>
        <w:rPr>
          <w:rFonts w:ascii="Arial" w:hAnsi="Arial"/>
          <w:b/>
          <w:sz w:val="24"/>
        </w:rPr>
      </w:pPr>
    </w:p>
    <w:p w:rsidR="00094FA5" w:rsidRDefault="00094FA5" w:rsidP="00094FA5">
      <w:pPr>
        <w:pStyle w:val="Heading2"/>
        <w:numPr>
          <w:ilvl w:val="12"/>
          <w:numId w:val="0"/>
        </w:numPr>
      </w:pPr>
      <w:r>
        <w:t xml:space="preserve">Thesis Supervision </w:t>
      </w:r>
    </w:p>
    <w:p w:rsidR="00094FA5" w:rsidRDefault="00094FA5" w:rsidP="00094FA5">
      <w:pPr>
        <w:pStyle w:val="ListBullet2"/>
        <w:numPr>
          <w:ilvl w:val="12"/>
          <w:numId w:val="0"/>
        </w:numPr>
        <w:ind w:left="360"/>
      </w:pPr>
      <w:r>
        <w:t xml:space="preserve">       The Human Dimension Reexamined </w:t>
      </w:r>
    </w:p>
    <w:p w:rsidR="00094FA5" w:rsidRDefault="00094FA5" w:rsidP="00094FA5">
      <w:pPr>
        <w:pStyle w:val="ListContinue2"/>
        <w:numPr>
          <w:ilvl w:val="12"/>
          <w:numId w:val="0"/>
        </w:numPr>
        <w:ind w:left="360"/>
      </w:pPr>
      <w:r>
        <w:t>“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 xml:space="preserve"> Downtown”.</w:t>
      </w:r>
    </w:p>
    <w:p w:rsidR="00094FA5" w:rsidRDefault="00094FA5" w:rsidP="00094FA5">
      <w:pPr>
        <w:pStyle w:val="ListBullet2"/>
        <w:numPr>
          <w:ilvl w:val="12"/>
          <w:numId w:val="0"/>
        </w:numPr>
        <w:ind w:left="360"/>
      </w:pPr>
      <w:r>
        <w:t xml:space="preserve">       Evaluation of Public Urban Spaces in </w:t>
      </w: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</w:p>
    <w:p w:rsidR="00094FA5" w:rsidRDefault="00094FA5" w:rsidP="00094FA5">
      <w:pPr>
        <w:pStyle w:val="ListContinue2"/>
        <w:numPr>
          <w:ilvl w:val="12"/>
          <w:numId w:val="0"/>
        </w:numPr>
        <w:ind w:left="360"/>
      </w:pPr>
      <w:r>
        <w:t xml:space="preserve">Area as Perceived Experience. </w:t>
      </w:r>
    </w:p>
    <w:p w:rsidR="00094FA5" w:rsidRDefault="00094FA5" w:rsidP="00094FA5">
      <w:r>
        <w:t xml:space="preserve">      </w:t>
      </w:r>
      <w:r>
        <w:tab/>
        <w:t>Political and administrative Impact on Urban Formation of the</w:t>
      </w:r>
    </w:p>
    <w:p w:rsidR="00094FA5" w:rsidRDefault="00094FA5" w:rsidP="00094FA5">
      <w:r>
        <w:t xml:space="preserve">        Arab   </w:t>
      </w:r>
      <w:proofErr w:type="gramStart"/>
      <w:r>
        <w:t>Islamic  Cities</w:t>
      </w:r>
      <w:proofErr w:type="gramEnd"/>
      <w:r>
        <w:t xml:space="preserve">. </w:t>
      </w:r>
    </w:p>
    <w:p w:rsidR="00094FA5" w:rsidRDefault="00094FA5" w:rsidP="00094FA5">
      <w:pPr>
        <w:pStyle w:val="ListBullet3"/>
        <w:numPr>
          <w:ilvl w:val="12"/>
          <w:numId w:val="0"/>
        </w:numPr>
        <w:ind w:left="360"/>
      </w:pPr>
      <w:r>
        <w:t xml:space="preserve">       Traditional Values of the Old </w:t>
      </w:r>
      <w:proofErr w:type="spellStart"/>
      <w:r>
        <w:t>Souqs</w:t>
      </w:r>
      <w:proofErr w:type="spellEnd"/>
      <w:r>
        <w:t xml:space="preserve"> of </w:t>
      </w:r>
    </w:p>
    <w:p w:rsidR="00094FA5" w:rsidRDefault="00094FA5" w:rsidP="00094FA5">
      <w:pPr>
        <w:pStyle w:val="ListContinue3"/>
        <w:numPr>
          <w:ilvl w:val="12"/>
          <w:numId w:val="0"/>
        </w:numPr>
        <w:ind w:left="360"/>
      </w:pPr>
      <w:smartTag w:uri="urn:schemas-microsoft-com:office:smarttags" w:element="City">
        <w:smartTag w:uri="urn:schemas-microsoft-com:office:smarttags" w:element="place">
          <w:r>
            <w:t>Amman</w:t>
          </w:r>
        </w:smartTag>
      </w:smartTag>
      <w:r>
        <w:t xml:space="preserve">. </w:t>
      </w:r>
    </w:p>
    <w:p w:rsidR="00094FA5" w:rsidRDefault="00094FA5" w:rsidP="00094FA5">
      <w:pPr>
        <w:pStyle w:val="ListBullet2"/>
        <w:numPr>
          <w:ilvl w:val="12"/>
          <w:numId w:val="0"/>
        </w:numPr>
        <w:ind w:left="360"/>
      </w:pPr>
      <w:r>
        <w:t xml:space="preserve">       The Influence of the Early Decorative Geometry on the spatial evolution of the Umayyad Palaces in Bilad Al-sham And </w:t>
      </w:r>
      <w:smartTag w:uri="urn:schemas-microsoft-com:office:smarttags" w:element="place">
        <w:r>
          <w:t>Andalusia</w:t>
        </w:r>
      </w:smartTag>
      <w:r>
        <w:t>.</w:t>
      </w:r>
    </w:p>
    <w:p w:rsidR="00094FA5" w:rsidRDefault="00094FA5" w:rsidP="00094FA5">
      <w:pPr>
        <w:pStyle w:val="ListBullet2"/>
        <w:numPr>
          <w:ilvl w:val="12"/>
          <w:numId w:val="0"/>
        </w:numPr>
        <w:ind w:left="360"/>
      </w:pPr>
      <w:r>
        <w:tab/>
      </w:r>
      <w:smartTag w:uri="urn:schemas-microsoft-com:office:smarttags" w:element="PlaceName">
        <w:r>
          <w:t>Green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in the Traditional and the Contemporary Practices in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.</w:t>
      </w:r>
    </w:p>
    <w:p w:rsidR="00094FA5" w:rsidRDefault="00094FA5" w:rsidP="00094FA5">
      <w:pPr>
        <w:pStyle w:val="ListBullet2"/>
        <w:numPr>
          <w:ilvl w:val="12"/>
          <w:numId w:val="0"/>
        </w:numPr>
        <w:ind w:left="360"/>
      </w:pPr>
      <w:r>
        <w:tab/>
        <w:t xml:space="preserve">Incorporating Local Schools as community centers in the crowded districts </w:t>
      </w:r>
      <w:proofErr w:type="gramStart"/>
      <w:r>
        <w:t>of  Amman</w:t>
      </w:r>
      <w:proofErr w:type="gramEnd"/>
      <w:r>
        <w:t xml:space="preserve"> . </w:t>
      </w:r>
    </w:p>
    <w:p w:rsidR="00094FA5" w:rsidRDefault="00094FA5" w:rsidP="00094FA5">
      <w:pPr>
        <w:pStyle w:val="ListBullet2"/>
        <w:numPr>
          <w:ilvl w:val="12"/>
          <w:numId w:val="0"/>
        </w:numPr>
        <w:ind w:left="360"/>
      </w:pPr>
      <w:r>
        <w:tab/>
        <w:t xml:space="preserve"> </w:t>
      </w:r>
    </w:p>
    <w:p w:rsidR="00094FA5" w:rsidRDefault="00094FA5" w:rsidP="00094FA5">
      <w:pPr>
        <w:numPr>
          <w:ilvl w:val="12"/>
          <w:numId w:val="0"/>
        </w:numPr>
      </w:pPr>
      <w:r>
        <w:t xml:space="preserve">        Several Theses in urban studies and urban pollution and design</w:t>
      </w:r>
    </w:p>
    <w:p w:rsidR="00094FA5" w:rsidRDefault="00094FA5" w:rsidP="00094FA5">
      <w:pPr>
        <w:pStyle w:val="Heading2"/>
        <w:numPr>
          <w:ilvl w:val="12"/>
          <w:numId w:val="0"/>
        </w:numPr>
      </w:pPr>
      <w:r>
        <w:t>Master Thesis Examiner</w:t>
      </w:r>
    </w:p>
    <w:p w:rsidR="00094FA5" w:rsidRDefault="00094FA5" w:rsidP="00094FA5">
      <w:pPr>
        <w:pStyle w:val="ListBullet2"/>
        <w:numPr>
          <w:ilvl w:val="12"/>
          <w:numId w:val="0"/>
        </w:numPr>
      </w:pPr>
      <w:r>
        <w:t xml:space="preserve">The Roll of the Urban space of Great Mosque Within the Urban Context of the Traditional </w:t>
      </w:r>
    </w:p>
    <w:p w:rsidR="00094FA5" w:rsidRDefault="00094FA5" w:rsidP="00094FA5">
      <w:pPr>
        <w:pStyle w:val="List3"/>
        <w:numPr>
          <w:ilvl w:val="12"/>
          <w:numId w:val="0"/>
        </w:numPr>
      </w:pPr>
      <w:r>
        <w:t xml:space="preserve">      Arab Muslim Cities 92.</w:t>
      </w:r>
    </w:p>
    <w:p w:rsidR="00094FA5" w:rsidRDefault="00094FA5" w:rsidP="00094FA5">
      <w:pPr>
        <w:pStyle w:val="ListBullet2"/>
        <w:numPr>
          <w:ilvl w:val="12"/>
          <w:numId w:val="0"/>
        </w:numPr>
      </w:pPr>
      <w:r>
        <w:t>Local Community and Its role in The Urban Formation of Arab City.</w:t>
      </w:r>
    </w:p>
    <w:p w:rsidR="00094FA5" w:rsidRDefault="00094FA5" w:rsidP="00094FA5">
      <w:pPr>
        <w:pStyle w:val="ListBullet2"/>
        <w:numPr>
          <w:ilvl w:val="12"/>
          <w:numId w:val="0"/>
        </w:numPr>
      </w:pPr>
      <w:r>
        <w:t>Tools for Design Investigating Computer Impact on Architectural Design Process</w:t>
      </w:r>
    </w:p>
    <w:p w:rsidR="00094FA5" w:rsidRDefault="00094FA5" w:rsidP="00094FA5">
      <w:pPr>
        <w:numPr>
          <w:ilvl w:val="12"/>
          <w:numId w:val="0"/>
        </w:numPr>
      </w:pPr>
      <w:r>
        <w:t>Several Theses in urban studies and urban pollution and design</w:t>
      </w:r>
    </w:p>
    <w:p w:rsidR="00094FA5" w:rsidRDefault="00094FA5" w:rsidP="00094FA5">
      <w:pPr>
        <w:numPr>
          <w:ilvl w:val="12"/>
          <w:numId w:val="0"/>
        </w:numPr>
      </w:pPr>
    </w:p>
    <w:p w:rsidR="00094FA5" w:rsidRDefault="00094FA5" w:rsidP="00094FA5">
      <w:pPr>
        <w:pStyle w:val="Heading3"/>
        <w:numPr>
          <w:ilvl w:val="12"/>
          <w:numId w:val="0"/>
        </w:numPr>
        <w:rPr>
          <w:rFonts w:ascii="Arial" w:hAnsi="Arial"/>
          <w:i/>
        </w:rPr>
      </w:pPr>
      <w:r>
        <w:rPr>
          <w:rFonts w:ascii="Arial" w:hAnsi="Arial"/>
          <w:i/>
        </w:rPr>
        <w:t>Under Graduate Courses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Planning Legislations and laws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Municipal Legislations and Laws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 xml:space="preserve">Buildings Legislations and Laws  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Architectural Design Courses, all years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Final Project Theses and Design Supervisor and Instructor.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Theories and History of Architecture and Urbanism.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Professional Practice and Economics.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Computer Applications and Graphic.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Contemporary Architecture and Urbanism.</w:t>
      </w:r>
    </w:p>
    <w:p w:rsidR="00094FA5" w:rsidRDefault="00094FA5" w:rsidP="00094FA5">
      <w:pPr>
        <w:pStyle w:val="ListBullet2"/>
        <w:numPr>
          <w:ilvl w:val="0"/>
          <w:numId w:val="2"/>
        </w:numPr>
      </w:pPr>
      <w:r>
        <w:t>Urban Design  GIS GPS applications</w:t>
      </w:r>
    </w:p>
    <w:p w:rsidR="00094FA5" w:rsidRDefault="00094FA5" w:rsidP="00094FA5">
      <w:pPr>
        <w:pStyle w:val="ListBullet2"/>
        <w:numPr>
          <w:ilvl w:val="12"/>
          <w:numId w:val="0"/>
        </w:numPr>
        <w:ind w:left="-360"/>
      </w:pPr>
      <w:r>
        <w:t xml:space="preserve"> </w:t>
      </w:r>
    </w:p>
    <w:p w:rsidR="00094FA5" w:rsidRDefault="00094FA5" w:rsidP="00094FA5">
      <w:pPr>
        <w:numPr>
          <w:ilvl w:val="12"/>
          <w:numId w:val="0"/>
        </w:numPr>
        <w:ind w:firstLine="2127"/>
      </w:pPr>
    </w:p>
    <w:p w:rsidR="00094FA5" w:rsidRDefault="00094FA5" w:rsidP="00094FA5">
      <w:pPr>
        <w:numPr>
          <w:ilvl w:val="12"/>
          <w:numId w:val="0"/>
        </w:numPr>
        <w:ind w:right="720"/>
      </w:pPr>
    </w:p>
    <w:p w:rsidR="00094FA5" w:rsidRDefault="00094FA5" w:rsidP="00094FA5">
      <w:pPr>
        <w:numPr>
          <w:ilvl w:val="12"/>
          <w:numId w:val="0"/>
        </w:numPr>
        <w:ind w:left="1440" w:right="720" w:firstLine="720"/>
      </w:pPr>
    </w:p>
    <w:p w:rsidR="00094FA5" w:rsidRDefault="00094FA5" w:rsidP="00A746C9">
      <w:pPr>
        <w:pStyle w:val="Footer"/>
        <w:tabs>
          <w:tab w:val="clear" w:pos="4153"/>
          <w:tab w:val="clear" w:pos="8306"/>
          <w:tab w:val="left" w:pos="0"/>
        </w:tabs>
        <w:rPr>
          <w:b/>
        </w:rPr>
      </w:pPr>
    </w:p>
    <w:p w:rsidR="002A3ECD" w:rsidRDefault="002A3ECD">
      <w:pPr>
        <w:rPr>
          <w:b/>
        </w:rPr>
      </w:pPr>
    </w:p>
    <w:p w:rsidR="002A3ECD" w:rsidRDefault="002A3ECD" w:rsidP="00CB290C">
      <w:pPr>
        <w:pStyle w:val="ListBullet2"/>
        <w:ind w:firstLine="0"/>
      </w:pPr>
    </w:p>
    <w:p w:rsidR="002A3ECD" w:rsidRDefault="002A3ECD" w:rsidP="00CB290C">
      <w:pPr>
        <w:pStyle w:val="ListBullet2"/>
        <w:ind w:firstLine="0"/>
      </w:pPr>
    </w:p>
    <w:p w:rsidR="002A3ECD" w:rsidRDefault="002A3ECD" w:rsidP="00CB290C">
      <w:pPr>
        <w:pStyle w:val="ListBullet2"/>
        <w:ind w:firstLine="0"/>
      </w:pPr>
    </w:p>
    <w:p w:rsidR="002A3ECD" w:rsidRDefault="002A3ECD" w:rsidP="00CB290C">
      <w:pPr>
        <w:pStyle w:val="ListBullet2"/>
        <w:ind w:firstLine="0"/>
      </w:pPr>
    </w:p>
    <w:p w:rsidR="002A3ECD" w:rsidRDefault="002A3ECD" w:rsidP="00CB290C">
      <w:pPr>
        <w:pStyle w:val="ListBullet2"/>
        <w:ind w:firstLine="0"/>
      </w:pPr>
    </w:p>
    <w:p w:rsidR="002A3ECD" w:rsidRDefault="002A3ECD" w:rsidP="00CB290C">
      <w:pPr>
        <w:pStyle w:val="ListBullet2"/>
        <w:ind w:firstLine="0"/>
      </w:pPr>
    </w:p>
    <w:p w:rsidR="002A3ECD" w:rsidRDefault="002A3ECD" w:rsidP="00CB290C">
      <w:pPr>
        <w:pStyle w:val="ListBullet2"/>
        <w:ind w:firstLine="0"/>
      </w:pPr>
    </w:p>
    <w:p w:rsidR="00FA1A59" w:rsidRDefault="00FA1A59" w:rsidP="00CB290C">
      <w:pPr>
        <w:pStyle w:val="ListBullet2"/>
        <w:ind w:left="-360" w:firstLine="0"/>
      </w:pPr>
    </w:p>
    <w:sectPr w:rsidR="00FA1A59" w:rsidSect="002A3ECD">
      <w:footerReference w:type="even" r:id="rId8"/>
      <w:footerReference w:type="default" r:id="rId9"/>
      <w:endnotePr>
        <w:numFmt w:val="lowerLetter"/>
      </w:endnotePr>
      <w:type w:val="continuous"/>
      <w:pgSz w:w="11907" w:h="16840"/>
      <w:pgMar w:top="1441" w:right="1798" w:bottom="1441" w:left="1441" w:header="720" w:footer="5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5F" w:rsidRDefault="0078175F">
      <w:r>
        <w:separator/>
      </w:r>
    </w:p>
  </w:endnote>
  <w:endnote w:type="continuationSeparator" w:id="0">
    <w:p w:rsidR="0078175F" w:rsidRDefault="0078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+FPE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CD" w:rsidRDefault="00FA1A59">
    <w:pPr>
      <w:tabs>
        <w:tab w:val="center" w:pos="4320"/>
        <w:tab w:val="right" w:pos="8640"/>
      </w:tabs>
      <w:spacing w:line="200" w:lineRule="exact"/>
    </w:pP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CD" w:rsidRDefault="00FA1A59">
    <w:pPr>
      <w:tabs>
        <w:tab w:val="center" w:pos="4320"/>
        <w:tab w:val="right" w:pos="8640"/>
      </w:tabs>
      <w:spacing w:line="200" w:lineRule="exact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5F" w:rsidRDefault="0078175F">
      <w:r>
        <w:separator/>
      </w:r>
    </w:p>
  </w:footnote>
  <w:footnote w:type="continuationSeparator" w:id="0">
    <w:p w:rsidR="0078175F" w:rsidRDefault="0078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BACFCC"/>
    <w:lvl w:ilvl="0">
      <w:numFmt w:val="bullet"/>
      <w:lvlText w:val="*"/>
      <w:lvlJc w:val="left"/>
    </w:lvl>
  </w:abstractNum>
  <w:abstractNum w:abstractNumId="1" w15:restartNumberingAfterBreak="0">
    <w:nsid w:val="25770E18"/>
    <w:multiLevelType w:val="hybridMultilevel"/>
    <w:tmpl w:val="B7E0A65E"/>
    <w:lvl w:ilvl="0" w:tplc="93BACFCC">
      <w:start w:val="1"/>
      <w:numFmt w:val="bullet"/>
      <w:lvlText w:val="-"/>
      <w:legacy w:legacy="1" w:legacySpace="120" w:legacyIndent="360"/>
      <w:lvlJc w:val="left"/>
      <w:pPr>
        <w:ind w:left="1440" w:hanging="360"/>
      </w:p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A3803"/>
    <w:multiLevelType w:val="hybridMultilevel"/>
    <w:tmpl w:val="111E1AAE"/>
    <w:lvl w:ilvl="0" w:tplc="93BACFCC">
      <w:start w:val="1"/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7DEA"/>
    <w:multiLevelType w:val="hybridMultilevel"/>
    <w:tmpl w:val="BC5C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EC6C84"/>
    <w:multiLevelType w:val="hybridMultilevel"/>
    <w:tmpl w:val="8BDC028A"/>
    <w:lvl w:ilvl="0" w:tplc="93BACFCC">
      <w:start w:val="1"/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4E72"/>
    <w:multiLevelType w:val="hybridMultilevel"/>
    <w:tmpl w:val="42A4DDE2"/>
    <w:lvl w:ilvl="0" w:tplc="93BACFCC">
      <w:start w:val="1"/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4821"/>
    <w:multiLevelType w:val="multilevel"/>
    <w:tmpl w:val="446C70D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0C"/>
    <w:rsid w:val="0000042C"/>
    <w:rsid w:val="000006AF"/>
    <w:rsid w:val="000633F6"/>
    <w:rsid w:val="00070FBB"/>
    <w:rsid w:val="00094FA5"/>
    <w:rsid w:val="000D02F7"/>
    <w:rsid w:val="000F57BC"/>
    <w:rsid w:val="001002D6"/>
    <w:rsid w:val="00112BD8"/>
    <w:rsid w:val="001936B1"/>
    <w:rsid w:val="001945D4"/>
    <w:rsid w:val="001B7E8F"/>
    <w:rsid w:val="001E6DCD"/>
    <w:rsid w:val="001F6120"/>
    <w:rsid w:val="00201F0C"/>
    <w:rsid w:val="00211967"/>
    <w:rsid w:val="00230378"/>
    <w:rsid w:val="00231780"/>
    <w:rsid w:val="00251AC5"/>
    <w:rsid w:val="002916FE"/>
    <w:rsid w:val="002A3ECD"/>
    <w:rsid w:val="002C4DDA"/>
    <w:rsid w:val="002F34C5"/>
    <w:rsid w:val="00331CAD"/>
    <w:rsid w:val="003405ED"/>
    <w:rsid w:val="00347112"/>
    <w:rsid w:val="003534C7"/>
    <w:rsid w:val="00372826"/>
    <w:rsid w:val="003D4D38"/>
    <w:rsid w:val="00403D3F"/>
    <w:rsid w:val="00430542"/>
    <w:rsid w:val="0044176E"/>
    <w:rsid w:val="00453A70"/>
    <w:rsid w:val="004738DA"/>
    <w:rsid w:val="00481B70"/>
    <w:rsid w:val="004D6AEF"/>
    <w:rsid w:val="005136F1"/>
    <w:rsid w:val="00556885"/>
    <w:rsid w:val="00590056"/>
    <w:rsid w:val="005A4D2F"/>
    <w:rsid w:val="005D261C"/>
    <w:rsid w:val="005E70EC"/>
    <w:rsid w:val="00600F22"/>
    <w:rsid w:val="00613057"/>
    <w:rsid w:val="00616750"/>
    <w:rsid w:val="00652887"/>
    <w:rsid w:val="00666E7C"/>
    <w:rsid w:val="00684064"/>
    <w:rsid w:val="006E34C4"/>
    <w:rsid w:val="006E5BF4"/>
    <w:rsid w:val="007001D9"/>
    <w:rsid w:val="00751E3A"/>
    <w:rsid w:val="0078175F"/>
    <w:rsid w:val="007E1A09"/>
    <w:rsid w:val="00810345"/>
    <w:rsid w:val="00826DA4"/>
    <w:rsid w:val="0086212E"/>
    <w:rsid w:val="008721D8"/>
    <w:rsid w:val="00890A7B"/>
    <w:rsid w:val="00913278"/>
    <w:rsid w:val="00915198"/>
    <w:rsid w:val="00972ADC"/>
    <w:rsid w:val="009E2F42"/>
    <w:rsid w:val="009E68EB"/>
    <w:rsid w:val="009F204A"/>
    <w:rsid w:val="00A07FBD"/>
    <w:rsid w:val="00A20612"/>
    <w:rsid w:val="00A238E4"/>
    <w:rsid w:val="00A36C16"/>
    <w:rsid w:val="00A43510"/>
    <w:rsid w:val="00A746C9"/>
    <w:rsid w:val="00AB4CC2"/>
    <w:rsid w:val="00AE0A25"/>
    <w:rsid w:val="00B05A3C"/>
    <w:rsid w:val="00B17179"/>
    <w:rsid w:val="00B35C7F"/>
    <w:rsid w:val="00B57BC8"/>
    <w:rsid w:val="00B611E5"/>
    <w:rsid w:val="00BD6F67"/>
    <w:rsid w:val="00BD7074"/>
    <w:rsid w:val="00BE6AFC"/>
    <w:rsid w:val="00C17BE9"/>
    <w:rsid w:val="00C533C2"/>
    <w:rsid w:val="00C53F1A"/>
    <w:rsid w:val="00C650E6"/>
    <w:rsid w:val="00C77145"/>
    <w:rsid w:val="00CB290C"/>
    <w:rsid w:val="00CD7D94"/>
    <w:rsid w:val="00D161E8"/>
    <w:rsid w:val="00D20B5F"/>
    <w:rsid w:val="00D32A6F"/>
    <w:rsid w:val="00D461FE"/>
    <w:rsid w:val="00D82A7B"/>
    <w:rsid w:val="00DC46DB"/>
    <w:rsid w:val="00E8562C"/>
    <w:rsid w:val="00ED2145"/>
    <w:rsid w:val="00F13C00"/>
    <w:rsid w:val="00F34AE8"/>
    <w:rsid w:val="00F76EB5"/>
    <w:rsid w:val="00F84800"/>
    <w:rsid w:val="00F93C23"/>
    <w:rsid w:val="00FA1A59"/>
    <w:rsid w:val="00FC38FA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E4CFA2B"/>
  <w15:docId w15:val="{FF55F182-4B57-420C-B559-0B42C55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3EC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3EC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2A3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2A3ECD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A3ECD"/>
    <w:pPr>
      <w:keepNext/>
      <w:ind w:left="2160" w:firstLine="72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2A3ECD"/>
    <w:pPr>
      <w:keepNext/>
      <w:spacing w:line="200" w:lineRule="exac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A3ECD"/>
    <w:pPr>
      <w:tabs>
        <w:tab w:val="center" w:pos="4153"/>
        <w:tab w:val="right" w:pos="8306"/>
      </w:tabs>
    </w:pPr>
  </w:style>
  <w:style w:type="paragraph" w:styleId="List3">
    <w:name w:val="List 3"/>
    <w:basedOn w:val="Normal"/>
    <w:semiHidden/>
    <w:rsid w:val="002A3ECD"/>
    <w:pPr>
      <w:ind w:right="1080" w:hanging="360"/>
    </w:pPr>
  </w:style>
  <w:style w:type="paragraph" w:styleId="ListBullet2">
    <w:name w:val="List Bullet 2"/>
    <w:basedOn w:val="Normal"/>
    <w:semiHidden/>
    <w:rsid w:val="002A3ECD"/>
    <w:pPr>
      <w:ind w:right="720" w:hanging="360"/>
    </w:pPr>
  </w:style>
  <w:style w:type="paragraph" w:styleId="ListBullet3">
    <w:name w:val="List Bullet 3"/>
    <w:basedOn w:val="Normal"/>
    <w:semiHidden/>
    <w:rsid w:val="002A3ECD"/>
    <w:pPr>
      <w:ind w:right="1080" w:hanging="360"/>
    </w:pPr>
  </w:style>
  <w:style w:type="paragraph" w:styleId="ListContinue2">
    <w:name w:val="List Continue 2"/>
    <w:basedOn w:val="Normal"/>
    <w:semiHidden/>
    <w:rsid w:val="002A3ECD"/>
    <w:pPr>
      <w:spacing w:after="120"/>
      <w:ind w:right="720"/>
    </w:pPr>
  </w:style>
  <w:style w:type="paragraph" w:styleId="ListContinue3">
    <w:name w:val="List Continue 3"/>
    <w:basedOn w:val="Normal"/>
    <w:semiHidden/>
    <w:rsid w:val="002A3ECD"/>
    <w:pPr>
      <w:spacing w:after="120"/>
      <w:ind w:right="1080"/>
    </w:pPr>
  </w:style>
  <w:style w:type="paragraph" w:styleId="Title">
    <w:name w:val="Title"/>
    <w:basedOn w:val="Normal"/>
    <w:qFormat/>
    <w:rsid w:val="002A3EC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rsid w:val="002A3ECD"/>
    <w:pPr>
      <w:spacing w:after="120"/>
    </w:pPr>
  </w:style>
  <w:style w:type="paragraph" w:styleId="BodyText2">
    <w:name w:val="Body Text 2"/>
    <w:basedOn w:val="Normal"/>
    <w:rsid w:val="002A3ECD"/>
    <w:pPr>
      <w:spacing w:after="120"/>
      <w:ind w:right="360"/>
    </w:pPr>
  </w:style>
  <w:style w:type="paragraph" w:styleId="BodyText3">
    <w:name w:val="Body Text 3"/>
    <w:basedOn w:val="BodyText2"/>
    <w:rsid w:val="002A3ECD"/>
  </w:style>
  <w:style w:type="character" w:styleId="Hyperlink">
    <w:name w:val="Hyperlink"/>
    <w:basedOn w:val="DefaultParagraphFont"/>
    <w:rsid w:val="002A3ECD"/>
    <w:rPr>
      <w:color w:val="0000FF"/>
      <w:u w:val="single"/>
    </w:rPr>
  </w:style>
  <w:style w:type="paragraph" w:customStyle="1" w:styleId="Title1">
    <w:name w:val="Title1"/>
    <w:basedOn w:val="Normal"/>
    <w:next w:val="Subtitle1"/>
    <w:rsid w:val="00CB290C"/>
    <w:pPr>
      <w:overflowPunct/>
      <w:autoSpaceDE/>
      <w:autoSpaceDN/>
      <w:adjustRightInd/>
      <w:spacing w:before="1200" w:line="240" w:lineRule="atLeast"/>
      <w:jc w:val="both"/>
      <w:textAlignment w:val="auto"/>
    </w:pPr>
    <w:rPr>
      <w:rFonts w:eastAsia="SimSun"/>
      <w:b/>
      <w:bCs/>
      <w:caps/>
      <w:sz w:val="22"/>
      <w:szCs w:val="22"/>
    </w:rPr>
  </w:style>
  <w:style w:type="paragraph" w:customStyle="1" w:styleId="Subtitle1">
    <w:name w:val="Subtitle1"/>
    <w:basedOn w:val="Normal"/>
    <w:next w:val="Normal"/>
    <w:rsid w:val="00CB290C"/>
    <w:pPr>
      <w:tabs>
        <w:tab w:val="left" w:pos="300"/>
        <w:tab w:val="left" w:pos="426"/>
        <w:tab w:val="left" w:pos="1120"/>
        <w:tab w:val="left" w:pos="1701"/>
        <w:tab w:val="left" w:pos="6120"/>
      </w:tabs>
      <w:overflowPunct/>
      <w:autoSpaceDE/>
      <w:autoSpaceDN/>
      <w:adjustRightInd/>
      <w:spacing w:before="300" w:line="240" w:lineRule="atLeast"/>
      <w:jc w:val="both"/>
      <w:textAlignment w:val="auto"/>
    </w:pPr>
    <w:rPr>
      <w:rFonts w:eastAsia="SimSu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094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amireh@uop.edu.j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20C0A078FC4429127D761A2FE30F1" ma:contentTypeVersion="1" ma:contentTypeDescription="Create a new document." ma:contentTypeScope="" ma:versionID="acddc58b8cd8026a0328ed30da8783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45FFE-CC50-4B3C-884E-03C67C5F05F3}"/>
</file>

<file path=customXml/itemProps2.xml><?xml version="1.0" encoding="utf-8"?>
<ds:datastoreItem xmlns:ds="http://schemas.openxmlformats.org/officeDocument/2006/customXml" ds:itemID="{72181B1C-6C23-47D4-8800-D9870D726F47}"/>
</file>

<file path=customXml/itemProps3.xml><?xml version="1.0" encoding="utf-8"?>
<ds:datastoreItem xmlns:ds="http://schemas.openxmlformats.org/officeDocument/2006/customXml" ds:itemID="{BDE18AF6-8606-438A-860E-52A0A750B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Naim Abu Sammour</dc:creator>
  <cp:lastModifiedBy>HYBRID</cp:lastModifiedBy>
  <cp:revision>2</cp:revision>
  <dcterms:created xsi:type="dcterms:W3CDTF">2017-06-06T08:24:00Z</dcterms:created>
  <dcterms:modified xsi:type="dcterms:W3CDTF">2017-06-06T08:24:00Z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0x0101006ED20C0A078FC4429127D761A2FE30F1</vt:lpwstr>
  </property>
</Properties>
</file>