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28" w:rsidRDefault="00DE0928" w:rsidP="00DE0928">
      <w:pPr>
        <w:bidi w:val="0"/>
      </w:pPr>
      <w:r>
        <w:t>Extensor digitorum brevis manus: a case report review.</w:t>
      </w:r>
    </w:p>
    <w:p w:rsidR="00DE0928" w:rsidRDefault="00DE0928" w:rsidP="00DE0928">
      <w:pPr>
        <w:bidi w:val="0"/>
      </w:pPr>
      <w:r>
        <w:t>Faraj Bustami</w:t>
      </w:r>
      <w:bookmarkStart w:id="0" w:name="_GoBack"/>
      <w:bookmarkEnd w:id="0"/>
    </w:p>
    <w:p w:rsidR="00DE0928" w:rsidRDefault="00DE0928" w:rsidP="00DE0928">
      <w:pPr>
        <w:bidi w:val="0"/>
        <w:rPr>
          <w:rFonts w:hint="cs"/>
          <w:rtl/>
          <w:lang w:bidi="ar-JO"/>
        </w:rPr>
      </w:pPr>
      <w:r>
        <w:t xml:space="preserve">Abstract </w:t>
      </w:r>
    </w:p>
    <w:p w:rsidR="006D7446" w:rsidRDefault="00DE0928" w:rsidP="00DE0928">
      <w:pPr>
        <w:bidi w:val="0"/>
      </w:pPr>
      <w:r>
        <w:t>A detailed description of bilateral extensor digitorum brevis manus (EDBM) present in a female cadaver is presented. The need for clinical recognition is emphasized. Prevalence, morphological variability and theories of ontogeny are reviewed. Clinical significance and possible function are discussed. Since misdiagnosis may result from the anatomical variability and lack of clinical awareness, the need for further study is emphasized.</w:t>
      </w:r>
    </w:p>
    <w:sectPr w:rsidR="006D7446" w:rsidSect="00FC56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28"/>
    <w:rsid w:val="006D7446"/>
    <w:rsid w:val="00DE0928"/>
    <w:rsid w:val="00FC5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6C15CC3626D43A488E5AF2188EF02" ma:contentTypeVersion="1" ma:contentTypeDescription="Create a new document." ma:contentTypeScope="" ma:versionID="76fca537cd67021e1a6b145aa048b145">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5b215e9-b649-4d20-af60-5c01fbe17eda">Doctorate Degree</Category>
  </documentManagement>
</p:properties>
</file>

<file path=customXml/itemProps1.xml><?xml version="1.0" encoding="utf-8"?>
<ds:datastoreItem xmlns:ds="http://schemas.openxmlformats.org/officeDocument/2006/customXml" ds:itemID="{F47B870C-2ED6-4130-B48E-767DAAF6161B}"/>
</file>

<file path=customXml/itemProps2.xml><?xml version="1.0" encoding="utf-8"?>
<ds:datastoreItem xmlns:ds="http://schemas.openxmlformats.org/officeDocument/2006/customXml" ds:itemID="{918C86A7-5332-403E-BF2A-B56F66E82308}"/>
</file>

<file path=customXml/itemProps3.xml><?xml version="1.0" encoding="utf-8"?>
<ds:datastoreItem xmlns:ds="http://schemas.openxmlformats.org/officeDocument/2006/customXml" ds:itemID="{93B35B5A-6A8F-4FEF-9EF3-5670FF20AF99}"/>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Hewlett-Packard</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Extensor digitorum brevis manus: A case report and review.</dc:title>
  <dc:creator>Faraj</dc:creator>
  <cp:lastModifiedBy>Faraj</cp:lastModifiedBy>
  <cp:revision>1</cp:revision>
  <dcterms:created xsi:type="dcterms:W3CDTF">2015-11-18T11:55:00Z</dcterms:created>
  <dcterms:modified xsi:type="dcterms:W3CDTF">2015-11-18T11:56:00Z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0x0101001A16C15CC3626D43A488E5AF2188EF02</vt:lpwstr>
  </property>
</Properties>
</file>