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bidiVisual/>
        <w:tblW w:w="0" w:type="auto"/>
        <w:tblInd w:w="1162" w:type="dxa"/>
        <w:tblLook w:val="04A0" w:firstRow="1" w:lastRow="0" w:firstColumn="1" w:lastColumn="0" w:noHBand="0" w:noVBand="1"/>
      </w:tblPr>
      <w:tblGrid>
        <w:gridCol w:w="2476"/>
        <w:gridCol w:w="2340"/>
        <w:gridCol w:w="2600"/>
      </w:tblGrid>
      <w:tr w:rsidR="00F11873" w:rsidRPr="00F24A9F" w:rsidTr="00DB7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dxa"/>
          </w:tcPr>
          <w:p w:rsidR="00F11873" w:rsidRPr="00F24A9F" w:rsidRDefault="00F11873" w:rsidP="00DB74F6">
            <w:pPr>
              <w:autoSpaceDE w:val="0"/>
              <w:autoSpaceDN w:val="0"/>
              <w:bidi/>
              <w:adjustRightInd w:val="0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:rsidR="00F11873" w:rsidRPr="00F24A9F" w:rsidRDefault="00F11873" w:rsidP="00DB74F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4A9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782336D" wp14:editId="18FBA0B6">
                  <wp:extent cx="675640" cy="476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r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" cy="5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F11873" w:rsidRPr="00F24A9F" w:rsidRDefault="00F11873" w:rsidP="00DB74F6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600" w:type="dxa"/>
          </w:tcPr>
          <w:p w:rsidR="00F11873" w:rsidRPr="00F24A9F" w:rsidRDefault="00F11873" w:rsidP="00DB74F6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24A9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08511DDE" wp14:editId="2AF38685">
                  <wp:extent cx="1322705" cy="800100"/>
                  <wp:effectExtent l="0" t="0" r="0" b="0"/>
                  <wp:docPr id="3" name="Picture 3" descr="C:\Users\Fuj\Downloads\12784259_1042523769152439_4646084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\Downloads\12784259_1042523769152439_4646084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90" cy="82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873" w:rsidRPr="00F24A9F" w:rsidRDefault="00F11873" w:rsidP="00F1187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</w:pPr>
      <w:r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  <w:t>Appendix 6</w:t>
      </w:r>
    </w:p>
    <w:p w:rsidR="00F11873" w:rsidRPr="00F24A9F" w:rsidRDefault="00F11873" w:rsidP="00F11873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 w:color="FFFFFF" w:themeColor="background1"/>
          <w:shd w:val="clear" w:color="auto" w:fill="FFFFFF" w:themeFill="background1"/>
        </w:rPr>
      </w:pPr>
      <w:r w:rsidRPr="00F24A9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>The University Of Jordan/ School of Nursing</w:t>
      </w:r>
    </w:p>
    <w:p w:rsidR="00F11873" w:rsidRPr="00F24A9F" w:rsidRDefault="00F11873" w:rsidP="00F11873">
      <w:pPr>
        <w:tabs>
          <w:tab w:val="left" w:pos="2520"/>
        </w:tabs>
        <w:spacing w:after="0" w:line="240" w:lineRule="auto"/>
        <w:ind w:right="14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</w:pPr>
      <w:r w:rsidRPr="00F24A9F">
        <w:rPr>
          <w:rFonts w:asciiTheme="majorBidi" w:eastAsia="Times New Roman" w:hAnsiTheme="majorBidi" w:cstheme="majorBidi"/>
          <w:b/>
          <w:bCs/>
          <w:sz w:val="24"/>
          <w:szCs w:val="24"/>
          <w:lang w:val="en-GB"/>
        </w:rPr>
        <w:t xml:space="preserve">                      Clinical Nursing Training (0702414)</w:t>
      </w:r>
    </w:p>
    <w:p w:rsidR="00F11873" w:rsidRPr="00F24A9F" w:rsidRDefault="00F11873" w:rsidP="00F11873">
      <w:pPr>
        <w:shd w:val="clear" w:color="auto" w:fill="FFFFFF" w:themeFill="background1"/>
        <w:tabs>
          <w:tab w:val="left" w:pos="2520"/>
        </w:tabs>
        <w:spacing w:after="0" w:line="240" w:lineRule="auto"/>
        <w:ind w:right="1440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 w:color="FFFFFF" w:themeColor="background1"/>
        </w:rPr>
      </w:pPr>
      <w:r w:rsidRPr="00F24A9F">
        <w:rPr>
          <w:rFonts w:asciiTheme="majorBidi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             </w:t>
      </w:r>
      <w:r w:rsidRPr="00F24A9F">
        <w:rPr>
          <w:rFonts w:asciiTheme="majorBidi" w:hAnsiTheme="majorBidi" w:cstheme="majorBidi"/>
          <w:b/>
          <w:bCs/>
          <w:sz w:val="24"/>
          <w:szCs w:val="24"/>
          <w:u w:val="single" w:color="FFFFFF" w:themeColor="background1"/>
          <w:shd w:val="clear" w:color="auto" w:fill="E7E6E6" w:themeFill="background2"/>
        </w:rPr>
        <w:t xml:space="preserve">  </w:t>
      </w:r>
      <w:r w:rsidRPr="00F11873">
        <w:rPr>
          <w:rFonts w:asciiTheme="majorBidi" w:hAnsiTheme="majorBidi" w:cstheme="majorBidi"/>
          <w:b/>
          <w:bCs/>
          <w:sz w:val="24"/>
          <w:szCs w:val="24"/>
          <w:u w:val="single" w:color="FFFFFF" w:themeColor="background1"/>
          <w:shd w:val="clear" w:color="auto" w:fill="E7E6E6" w:themeFill="background2"/>
        </w:rPr>
        <w:t xml:space="preserve">Clinical Exam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u w:val="single" w:color="FFFFFF" w:themeColor="background1"/>
        </w:rPr>
        <w:t>(25</w:t>
      </w:r>
      <w:r w:rsidRPr="00F24A9F">
        <w:rPr>
          <w:rFonts w:asciiTheme="majorBidi" w:eastAsia="Times New Roman" w:hAnsiTheme="majorBidi" w:cstheme="majorBidi"/>
          <w:b/>
          <w:bCs/>
          <w:sz w:val="24"/>
          <w:szCs w:val="24"/>
          <w:u w:val="single" w:color="FFFFFF" w:themeColor="background1"/>
        </w:rPr>
        <w:t>%)</w:t>
      </w:r>
    </w:p>
    <w:p w:rsidR="00F11873" w:rsidRPr="00F24A9F" w:rsidRDefault="00F11873" w:rsidP="00F11873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p w:rsidR="00F11873" w:rsidRPr="00F24A9F" w:rsidRDefault="00F11873" w:rsidP="00F11873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p w:rsidR="00F11873" w:rsidRPr="00F24A9F" w:rsidRDefault="00F11873" w:rsidP="00F11873">
      <w:pPr>
        <w:jc w:val="center"/>
        <w:rPr>
          <w:rFonts w:asciiTheme="majorBidi" w:hAnsiTheme="majorBidi" w:cstheme="majorBidi"/>
          <w:b/>
          <w:sz w:val="24"/>
          <w:szCs w:val="24"/>
          <w:u w:color="FFFFFF" w:themeColor="background1"/>
        </w:rPr>
      </w:pPr>
    </w:p>
    <w:tbl>
      <w:tblPr>
        <w:tblW w:w="9933" w:type="dxa"/>
        <w:tblInd w:w="-556" w:type="dxa"/>
        <w:tblLook w:val="04A0" w:firstRow="1" w:lastRow="0" w:firstColumn="1" w:lastColumn="0" w:noHBand="0" w:noVBand="1"/>
      </w:tblPr>
      <w:tblGrid>
        <w:gridCol w:w="9933"/>
      </w:tblGrid>
      <w:tr w:rsidR="00F11873" w:rsidRPr="00F24A9F" w:rsidTr="00DB74F6">
        <w:trPr>
          <w:trHeight w:val="470"/>
        </w:trPr>
        <w:tc>
          <w:tcPr>
            <w:tcW w:w="9933" w:type="dxa"/>
          </w:tcPr>
          <w:p w:rsidR="00F11873" w:rsidRPr="00F24A9F" w:rsidRDefault="00F11873" w:rsidP="00DB74F6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Student’s Name…………………………………………</w:t>
            </w:r>
          </w:p>
        </w:tc>
      </w:tr>
      <w:tr w:rsidR="00F11873" w:rsidRPr="00F24A9F" w:rsidTr="00DB74F6">
        <w:trPr>
          <w:trHeight w:val="453"/>
        </w:trPr>
        <w:tc>
          <w:tcPr>
            <w:tcW w:w="9933" w:type="dxa"/>
          </w:tcPr>
          <w:p w:rsidR="00F11873" w:rsidRPr="00F24A9F" w:rsidRDefault="00F11873" w:rsidP="00DB74F6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Training Institution: ……………………………..……</w:t>
            </w:r>
          </w:p>
        </w:tc>
      </w:tr>
      <w:tr w:rsidR="00F11873" w:rsidRPr="00F24A9F" w:rsidTr="00DB74F6">
        <w:trPr>
          <w:trHeight w:val="470"/>
        </w:trPr>
        <w:tc>
          <w:tcPr>
            <w:tcW w:w="9933" w:type="dxa"/>
          </w:tcPr>
          <w:p w:rsidR="00F11873" w:rsidRPr="00F24A9F" w:rsidRDefault="00F11873" w:rsidP="00DB74F6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F24A9F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Area of Practice: ……………………………………….</w:t>
            </w:r>
          </w:p>
        </w:tc>
      </w:tr>
      <w:tr w:rsidR="002900DE" w:rsidRPr="00F24A9F" w:rsidTr="00DB74F6">
        <w:trPr>
          <w:trHeight w:val="470"/>
        </w:trPr>
        <w:tc>
          <w:tcPr>
            <w:tcW w:w="9933" w:type="dxa"/>
          </w:tcPr>
          <w:p w:rsidR="002900DE" w:rsidRPr="002900DE" w:rsidRDefault="002900DE" w:rsidP="00DB74F6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</w:pPr>
            <w:r w:rsidRPr="002900D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u w:val="single"/>
                <w:lang w:val="en-GB"/>
              </w:rPr>
              <w:t>Instruction to clinical exam</w:t>
            </w:r>
          </w:p>
          <w:p w:rsidR="002900DE" w:rsidRPr="002900DE" w:rsidRDefault="002900DE" w:rsidP="002900DE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900D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1. The exact time of the exam and the names of clinical examiners should not be announced to students.</w:t>
            </w:r>
          </w:p>
          <w:p w:rsidR="002900DE" w:rsidRPr="002900DE" w:rsidRDefault="002900DE" w:rsidP="002900DE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900D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 xml:space="preserve">2. The clinical instructor will assign the case to the student 2hours before clinical exam. </w:t>
            </w:r>
          </w:p>
          <w:p w:rsidR="002900DE" w:rsidRPr="002900DE" w:rsidRDefault="002900DE" w:rsidP="002900DE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900D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3. The Clinical Examination day is considered as one of the 50 clinical training days.</w:t>
            </w:r>
          </w:p>
          <w:p w:rsidR="002900DE" w:rsidRPr="00F24A9F" w:rsidRDefault="002900DE" w:rsidP="002900DE">
            <w:pPr>
              <w:spacing w:after="0" w:line="360" w:lineRule="auto"/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2900DE">
              <w:rPr>
                <w:rFonts w:asciiTheme="majorBidi" w:eastAsia="SimSun" w:hAnsiTheme="majorBidi" w:cstheme="majorBidi"/>
                <w:b/>
                <w:bCs/>
                <w:sz w:val="24"/>
                <w:szCs w:val="24"/>
                <w:lang w:val="en-GB"/>
              </w:rPr>
              <w:t>4. The time devoted for the clinical examination is about 15- 30 minutes for case discussion. Procedure time according to the procedure.</w:t>
            </w:r>
          </w:p>
        </w:tc>
      </w:tr>
    </w:tbl>
    <w:tbl>
      <w:tblPr>
        <w:tblStyle w:val="TableGrid"/>
        <w:tblW w:w="10741" w:type="dxa"/>
        <w:tblInd w:w="-856" w:type="dxa"/>
        <w:tblLook w:val="01E0" w:firstRow="1" w:lastRow="1" w:firstColumn="1" w:lastColumn="1" w:noHBand="0" w:noVBand="0"/>
      </w:tblPr>
      <w:tblGrid>
        <w:gridCol w:w="567"/>
        <w:gridCol w:w="5104"/>
        <w:gridCol w:w="850"/>
        <w:gridCol w:w="851"/>
        <w:gridCol w:w="850"/>
        <w:gridCol w:w="822"/>
        <w:gridCol w:w="774"/>
        <w:gridCol w:w="923"/>
      </w:tblGrid>
      <w:tr w:rsidR="00F11873" w:rsidRPr="00F24A9F" w:rsidTr="00F11873">
        <w:trPr>
          <w:trHeight w:val="1981"/>
        </w:trPr>
        <w:tc>
          <w:tcPr>
            <w:tcW w:w="5671" w:type="dxa"/>
            <w:gridSpan w:val="2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Assessment Items</w:t>
            </w:r>
          </w:p>
        </w:tc>
        <w:tc>
          <w:tcPr>
            <w:tcW w:w="850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Distinguished</w:t>
            </w:r>
          </w:p>
        </w:tc>
        <w:tc>
          <w:tcPr>
            <w:tcW w:w="851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</w:p>
          <w:p w:rsidR="00F11873" w:rsidRPr="00F24A9F" w:rsidRDefault="00681FF8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81FF8">
              <w:rPr>
                <w:rFonts w:asciiTheme="majorBidi" w:hAnsiTheme="majorBidi" w:cstheme="majorBidi"/>
                <w:b/>
                <w:bCs/>
                <w:color w:val="000000"/>
              </w:rPr>
              <w:t>S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atisfactory</w:t>
            </w:r>
          </w:p>
        </w:tc>
        <w:tc>
          <w:tcPr>
            <w:tcW w:w="850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</w:p>
          <w:p w:rsidR="00F11873" w:rsidRPr="00F24A9F" w:rsidRDefault="00681FF8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Below Average</w:t>
            </w:r>
          </w:p>
        </w:tc>
        <w:tc>
          <w:tcPr>
            <w:tcW w:w="822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</w:p>
          <w:p w:rsidR="00F11873" w:rsidRPr="00F24A9F" w:rsidRDefault="00681FF8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774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0</w:t>
            </w:r>
          </w:p>
          <w:p w:rsidR="00F11873" w:rsidRPr="00F24A9F" w:rsidRDefault="00681FF8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Not met</w:t>
            </w:r>
          </w:p>
        </w:tc>
        <w:tc>
          <w:tcPr>
            <w:tcW w:w="923" w:type="dxa"/>
            <w:textDirection w:val="btLr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</w:t>
            </w: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Not Applicable</w:t>
            </w:r>
          </w:p>
        </w:tc>
      </w:tr>
      <w:tr w:rsidR="00F11873" w:rsidRPr="00F24A9F" w:rsidTr="00F11873">
        <w:trPr>
          <w:trHeight w:val="692"/>
        </w:trPr>
        <w:tc>
          <w:tcPr>
            <w:tcW w:w="10741" w:type="dxa"/>
            <w:gridSpan w:val="8"/>
            <w:shd w:val="clear" w:color="auto" w:fill="E7E6E6" w:themeFill="background2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Provide Quality Nursing Care</w:t>
            </w:r>
            <w:r w:rsidR="007C5A72">
              <w:rPr>
                <w:rFonts w:asciiTheme="majorBidi" w:hAnsiTheme="majorBidi" w:cstheme="majorBidi"/>
                <w:sz w:val="24"/>
                <w:szCs w:val="24"/>
              </w:rPr>
              <w:t xml:space="preserve"> (15%)</w:t>
            </w: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6669F5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Default="00F11873" w:rsidP="002900D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Apply the steps of the </w:t>
            </w:r>
            <w:r w:rsidRPr="00F24A9F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u w:val="single"/>
              </w:rPr>
              <w:t>nursing process</w:t>
            </w: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 </w:t>
            </w:r>
            <w:r w:rsidR="006669F5">
              <w:rPr>
                <w:rFonts w:asciiTheme="majorBidi" w:hAnsiTheme="majorBidi" w:cstheme="majorBidi"/>
                <w:bCs/>
                <w:sz w:val="24"/>
                <w:szCs w:val="24"/>
              </w:rPr>
              <w:t>discussing pat</w:t>
            </w:r>
            <w:r w:rsidR="002900DE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ient’s condition </w:t>
            </w:r>
          </w:p>
          <w:p w:rsidR="002900DE" w:rsidRDefault="002900DE" w:rsidP="002900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Report </w:t>
            </w:r>
            <w:r w:rsidRPr="002900DE">
              <w:rPr>
                <w:rFonts w:asciiTheme="majorBidi" w:hAnsiTheme="majorBidi" w:cstheme="majorBidi"/>
                <w:sz w:val="24"/>
                <w:szCs w:val="24"/>
              </w:rPr>
              <w:t>a holistic assessment with rational for therapeutic measures (Physical assessment, Diagnostic procedures, and diagnosis)</w:t>
            </w:r>
          </w:p>
          <w:p w:rsidR="006669F5" w:rsidRPr="002900DE" w:rsidRDefault="006669F5" w:rsidP="006669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69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Demonstrate  analysis of patient’s findings according to the pathophysiology of the disease and the nursing process</w:t>
            </w:r>
          </w:p>
          <w:p w:rsidR="002900DE" w:rsidRPr="002900DE" w:rsidRDefault="006669F5" w:rsidP="006669F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669F5">
              <w:rPr>
                <w:rFonts w:asciiTheme="majorBidi" w:hAnsiTheme="majorBidi" w:cstheme="majorBidi"/>
                <w:sz w:val="24"/>
                <w:szCs w:val="24"/>
              </w:rPr>
              <w:t xml:space="preserve">Develop a plan of nursing care based on findings &amp; according to priority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2900DE"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  <w:r w:rsidR="002900DE" w:rsidRPr="002900DE">
              <w:rPr>
                <w:rFonts w:asciiTheme="majorBidi" w:hAnsiTheme="majorBidi" w:cstheme="majorBidi"/>
                <w:sz w:val="24"/>
                <w:szCs w:val="24"/>
              </w:rPr>
              <w:t xml:space="preserve"> nursing diagnoses in priority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2900DE" w:rsidRPr="002900DE" w:rsidRDefault="002900DE" w:rsidP="002900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Identify</w:t>
            </w:r>
            <w:r w:rsidRPr="002900DE">
              <w:rPr>
                <w:rFonts w:asciiTheme="majorBidi" w:hAnsiTheme="majorBidi" w:cstheme="majorBidi"/>
                <w:sz w:val="24"/>
                <w:szCs w:val="24"/>
              </w:rPr>
              <w:t xml:space="preserve"> short term goals.</w:t>
            </w:r>
          </w:p>
          <w:p w:rsidR="002900DE" w:rsidRPr="002900DE" w:rsidRDefault="002900DE" w:rsidP="002900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Develop</w:t>
            </w:r>
            <w:r w:rsidRPr="002900DE">
              <w:rPr>
                <w:rFonts w:asciiTheme="majorBidi" w:hAnsiTheme="majorBidi" w:cstheme="majorBidi"/>
                <w:sz w:val="24"/>
                <w:szCs w:val="24"/>
              </w:rPr>
              <w:t xml:space="preserve"> nursing care strategies </w:t>
            </w:r>
            <w:r w:rsidR="006669F5" w:rsidRPr="002900DE">
              <w:rPr>
                <w:rFonts w:asciiTheme="majorBidi" w:hAnsiTheme="majorBidi" w:cstheme="majorBidi"/>
                <w:sz w:val="24"/>
                <w:szCs w:val="24"/>
              </w:rPr>
              <w:t>to achieve</w:t>
            </w:r>
            <w:r w:rsidRPr="002900DE">
              <w:rPr>
                <w:rFonts w:asciiTheme="majorBidi" w:hAnsiTheme="majorBidi" w:cstheme="majorBidi"/>
                <w:sz w:val="24"/>
                <w:szCs w:val="24"/>
              </w:rPr>
              <w:t xml:space="preserve"> short term goals.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B44B59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2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Default="00B44B59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Provide holistic nursing care to patients</w:t>
            </w:r>
          </w:p>
          <w:p w:rsidR="00B44B59" w:rsidRPr="00B44B59" w:rsidRDefault="00B44B59" w:rsidP="00B44B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Explain</w:t>
            </w: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procedures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to the patient and demonstrate</w:t>
            </w: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comfortable  position appropriate to his/her condition</w:t>
            </w:r>
          </w:p>
          <w:p w:rsidR="00B44B59" w:rsidRPr="00B44B59" w:rsidRDefault="00B44B59" w:rsidP="00B44B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Prepare and use</w:t>
            </w: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equipment appropriately and safely before, during  and after procedure ( with considerations to infection control protocols)</w:t>
            </w:r>
          </w:p>
          <w:p w:rsidR="00B44B59" w:rsidRDefault="00B44B59" w:rsidP="00B44B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Show</w:t>
            </w: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essential knowledge in carrying out nursing activities, procedures and when dealing with medical supplies (Mechanical Ventilator, Infusion Pumps, </w:t>
            </w:r>
            <w:proofErr w:type="spellStart"/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etc</w:t>
            </w:r>
            <w:proofErr w:type="spellEnd"/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…)</w:t>
            </w:r>
          </w:p>
          <w:p w:rsidR="00B44B59" w:rsidRPr="00B44B59" w:rsidRDefault="00B44B59" w:rsidP="00B44B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</w:t>
            </w: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accurate terminology when describing patient’s condition </w:t>
            </w:r>
          </w:p>
          <w:p w:rsidR="00B44B59" w:rsidRPr="00B44B59" w:rsidRDefault="00B44B59" w:rsidP="00B44B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44B59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Document accurate, complete, and pertinent information in a timely manner according to hospital guidelines.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E7E6E6" w:themeFill="background2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Promote Professionalism</w:t>
            </w:r>
            <w:r w:rsidR="007C5A72">
              <w:rPr>
                <w:rFonts w:asciiTheme="majorBidi" w:hAnsiTheme="majorBidi" w:cstheme="majorBidi"/>
                <w:sz w:val="24"/>
                <w:szCs w:val="24"/>
              </w:rPr>
              <w:t xml:space="preserve"> (2%)</w:t>
            </w: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B44B59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Adhere to professional dress code including hair, makeup, jewelry, and nails (Professional Appearance/Positive Image)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rPr>
          <w:trHeight w:val="288"/>
        </w:trPr>
        <w:tc>
          <w:tcPr>
            <w:tcW w:w="567" w:type="dxa"/>
          </w:tcPr>
          <w:p w:rsidR="00F11873" w:rsidRPr="00F24A9F" w:rsidRDefault="00B44B59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Protect and advocates patient rights (privacy, autonomy, confidentiality)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D9D9D9" w:themeFill="background1" w:themeFillShade="D9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  <w:r w:rsidR="007C5A7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5A72" w:rsidRPr="007C5A72">
              <w:rPr>
                <w:rFonts w:asciiTheme="majorBidi" w:hAnsiTheme="majorBidi" w:cstheme="majorBidi"/>
                <w:sz w:val="24"/>
                <w:szCs w:val="24"/>
              </w:rPr>
              <w:t>(2%)</w:t>
            </w: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B44B59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Uses critical thinking strategies in decision-making, planning, and provision of care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B44B59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sz w:val="24"/>
              </w:rPr>
            </w:pPr>
            <w:r w:rsidRPr="00F24A9F">
              <w:rPr>
                <w:rFonts w:asciiTheme="majorBidi" w:hAnsiTheme="majorBidi" w:cstheme="majorBidi"/>
                <w:b w:val="0"/>
                <w:sz w:val="24"/>
              </w:rPr>
              <w:t>Appraise critically the work with clients and their families to promote client’s health and improve their quality of life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D9D9D9" w:themeFill="background1" w:themeFillShade="D9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bCs/>
                <w:sz w:val="24"/>
                <w:szCs w:val="24"/>
              </w:rPr>
              <w:t>Communication skills</w:t>
            </w:r>
            <w:r w:rsidR="007C5A7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C5A72" w:rsidRPr="007C5A72">
              <w:rPr>
                <w:rFonts w:asciiTheme="majorBidi" w:hAnsiTheme="majorBidi" w:cstheme="majorBidi"/>
                <w:bCs/>
                <w:sz w:val="24"/>
                <w:szCs w:val="24"/>
              </w:rPr>
              <w:t>(2%)</w:t>
            </w: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072D3F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sz w:val="24"/>
                <w:lang w:bidi="ar-JO"/>
              </w:rPr>
            </w:pPr>
            <w:r w:rsidRPr="00F24A9F">
              <w:rPr>
                <w:rFonts w:asciiTheme="majorBidi" w:hAnsiTheme="majorBidi" w:cstheme="majorBidi"/>
                <w:b w:val="0"/>
                <w:sz w:val="24"/>
                <w:lang w:bidi="ar-JO"/>
              </w:rPr>
              <w:t>Demonstrate the ability to collaborate with clients and healthcare professionals to provide general and specialized quality nursing care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072D3F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pStyle w:val="ps2"/>
              <w:spacing w:before="0" w:after="12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lang w:bidi="ar-JO"/>
              </w:rPr>
            </w:pPr>
            <w:r w:rsidRPr="00F24A9F">
              <w:rPr>
                <w:rFonts w:asciiTheme="majorBidi" w:hAnsiTheme="majorBidi" w:cstheme="majorBidi"/>
                <w:b w:val="0"/>
                <w:bCs w:val="0"/>
                <w:color w:val="000000"/>
                <w:sz w:val="24"/>
              </w:rPr>
              <w:t>Demonstrate a therapeutic relationship with the patient and family/support person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D9D9D9" w:themeFill="background1" w:themeFillShade="D9"/>
          </w:tcPr>
          <w:p w:rsidR="00F11873" w:rsidRPr="00F24A9F" w:rsidRDefault="007C5A72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***</w:t>
            </w:r>
            <w:r w:rsidR="00F11873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Perform Safe Practice</w:t>
            </w:r>
          </w:p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072D3F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9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spacing w:line="360" w:lineRule="auto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Check for patient’s ID and correct procedure manual at all times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072D3F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10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spacing w:line="360" w:lineRule="auto"/>
              <w:rPr>
                <w:rFonts w:asciiTheme="majorBidi" w:hAnsiTheme="majorBidi" w:cstheme="majorBidi"/>
                <w:bCs/>
                <w:noProof/>
                <w:sz w:val="24"/>
                <w:szCs w:val="24"/>
                <w:lang w:eastAsia="ar-SA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Use universal/standard precautions (washing hands, wearing appropriate personal protective equipments, avoiding needle sticks)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5432E7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11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5432E7" w:rsidP="00DB74F6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Prepare</w:t>
            </w:r>
            <w:r w:rsidRPr="005432E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environment (privacy, cleanliness and safety)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5432E7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12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04" w:type="dxa"/>
          </w:tcPr>
          <w:p w:rsidR="00F11873" w:rsidRPr="00F24A9F" w:rsidRDefault="005432E7" w:rsidP="00DB74F6">
            <w:pPr>
              <w:spacing w:line="36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Follow</w:t>
            </w:r>
            <w:r w:rsidR="00F11873"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procedure manual in preparing, calculating and administering medications and I.V.F considering medication rights.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D9D9D9" w:themeFill="background1" w:themeFillShade="D9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Leadership abilities</w:t>
            </w:r>
            <w:r w:rsidR="007C5A7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C5A72" w:rsidRPr="007C5A7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(2%)</w:t>
            </w: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5432E7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15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Collaborate with other health care team members regarding patient care needs (Effectiveness of Team Relationships)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11873" w:rsidRPr="00F24A9F" w:rsidTr="00F11873">
        <w:tc>
          <w:tcPr>
            <w:tcW w:w="10741" w:type="dxa"/>
            <w:gridSpan w:val="8"/>
            <w:shd w:val="clear" w:color="auto" w:fill="D9D9D9" w:themeFill="background1" w:themeFillShade="D9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4A9F">
              <w:rPr>
                <w:rFonts w:asciiTheme="majorBidi" w:eastAsia="Calibri" w:hAnsiTheme="majorBidi" w:cstheme="majorBidi"/>
                <w:sz w:val="24"/>
                <w:szCs w:val="24"/>
              </w:rPr>
              <w:t>Implement Evidence based Practice</w:t>
            </w:r>
            <w:r w:rsidR="007C5A7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7C5A72" w:rsidRPr="007C5A72">
              <w:rPr>
                <w:rFonts w:asciiTheme="majorBidi" w:eastAsia="Calibri" w:hAnsiTheme="majorBidi" w:cstheme="majorBidi"/>
                <w:sz w:val="24"/>
                <w:szCs w:val="24"/>
              </w:rPr>
              <w:t>(2%)</w:t>
            </w:r>
            <w:r w:rsidR="007C5A7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F11873" w:rsidRPr="00F24A9F" w:rsidTr="00F11873">
        <w:tc>
          <w:tcPr>
            <w:tcW w:w="567" w:type="dxa"/>
          </w:tcPr>
          <w:p w:rsidR="00F11873" w:rsidRPr="00F24A9F" w:rsidRDefault="005432E7" w:rsidP="00DB74F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16</w:t>
            </w:r>
            <w:r w:rsidR="00F11873" w:rsidRPr="00F24A9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4" w:type="dxa"/>
          </w:tcPr>
          <w:p w:rsidR="00F11873" w:rsidRPr="00F24A9F" w:rsidRDefault="00F11873" w:rsidP="00DB74F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24A9F">
              <w:rPr>
                <w:rFonts w:asciiTheme="majorBidi" w:hAnsiTheme="majorBidi" w:cstheme="majorBidi"/>
                <w:sz w:val="24"/>
                <w:szCs w:val="24"/>
              </w:rPr>
              <w:t>Utilize research findings and evidence-based practices to the intention to improve the quality of nursing care</w:t>
            </w: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</w:tcPr>
          <w:p w:rsidR="00F11873" w:rsidRPr="00F24A9F" w:rsidRDefault="00F11873" w:rsidP="00DB74F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F11873" w:rsidRPr="00943B79" w:rsidRDefault="007C5A72" w:rsidP="005D6C94">
      <w:pPr>
        <w:rPr>
          <w:b/>
          <w:bCs/>
        </w:rPr>
      </w:pPr>
      <w:r w:rsidRPr="00943B79">
        <w:rPr>
          <w:b/>
          <w:bCs/>
        </w:rPr>
        <w:t xml:space="preserve">*** This section to be </w:t>
      </w:r>
      <w:r w:rsidR="006E4DDB" w:rsidRPr="00943B79">
        <w:rPr>
          <w:b/>
          <w:bCs/>
        </w:rPr>
        <w:t xml:space="preserve">calculated separately </w:t>
      </w:r>
      <w:r w:rsidR="00943B79">
        <w:rPr>
          <w:b/>
          <w:bCs/>
        </w:rPr>
        <w:t>as Met</w:t>
      </w:r>
      <w:r w:rsidR="006E4DDB" w:rsidRPr="00943B79">
        <w:rPr>
          <w:b/>
          <w:bCs/>
        </w:rPr>
        <w:t>=1 or No</w:t>
      </w:r>
      <w:r w:rsidR="00943B79">
        <w:rPr>
          <w:b/>
          <w:bCs/>
        </w:rPr>
        <w:t>t Met</w:t>
      </w:r>
      <w:r w:rsidR="006E4DDB" w:rsidRPr="00943B79">
        <w:rPr>
          <w:b/>
          <w:bCs/>
        </w:rPr>
        <w:t xml:space="preserve">=0, </w:t>
      </w:r>
      <w:r w:rsidR="006E4DDB" w:rsidRPr="005D6C94">
        <w:rPr>
          <w:b/>
          <w:bCs/>
          <w:u w:val="single"/>
        </w:rPr>
        <w:t xml:space="preserve">each </w:t>
      </w:r>
      <w:r w:rsidR="005D6C94" w:rsidRPr="005D6C94">
        <w:rPr>
          <w:b/>
          <w:bCs/>
          <w:u w:val="single"/>
        </w:rPr>
        <w:t xml:space="preserve">score of </w:t>
      </w:r>
      <w:r w:rsidR="005C1502">
        <w:rPr>
          <w:b/>
          <w:bCs/>
          <w:u w:val="single"/>
        </w:rPr>
        <w:t>0</w:t>
      </w:r>
      <w:bookmarkStart w:id="0" w:name="_GoBack"/>
      <w:bookmarkEnd w:id="0"/>
      <w:r w:rsidR="006E4DDB" w:rsidRPr="00943B79">
        <w:rPr>
          <w:b/>
          <w:bCs/>
        </w:rPr>
        <w:t xml:space="preserve"> will deduct 20% of the total mark= 5 mark of the total score. </w:t>
      </w:r>
    </w:p>
    <w:p w:rsidR="00F11873" w:rsidRPr="00F24A9F" w:rsidRDefault="00F11873" w:rsidP="00F11873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F24A9F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Additional Comments:-</w:t>
      </w:r>
    </w:p>
    <w:p w:rsidR="00F11873" w:rsidRPr="00F24A9F" w:rsidRDefault="00F11873" w:rsidP="005432E7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F24A9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</w:t>
      </w:r>
    </w:p>
    <w:p w:rsidR="00F11873" w:rsidRDefault="00F11873" w:rsidP="00F11873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  <w:r w:rsidRPr="00F24A9F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Preceptor’s Name………………………    Signature…………….. Date …………………</w:t>
      </w:r>
    </w:p>
    <w:p w:rsidR="00F11873" w:rsidRDefault="00F11873" w:rsidP="00F11873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Faculty Member Name…………………….</w:t>
      </w:r>
      <w:r w:rsidRPr="00F11873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 xml:space="preserve"> </w:t>
      </w:r>
      <w: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Signature…………….. Date ………………</w:t>
      </w:r>
    </w:p>
    <w:p w:rsidR="00F11873" w:rsidRPr="00F24A9F" w:rsidRDefault="00F11873" w:rsidP="00F11873">
      <w:pP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Committee member Name…………………</w:t>
      </w:r>
      <w:r w:rsidRPr="00F11873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 xml:space="preserve"> </w:t>
      </w:r>
      <w:r w:rsidRPr="00F24A9F">
        <w:rPr>
          <w:rFonts w:asciiTheme="majorBidi" w:eastAsia="SimSun" w:hAnsiTheme="majorBidi" w:cstheme="majorBidi"/>
          <w:b/>
          <w:bCs/>
          <w:sz w:val="24"/>
          <w:szCs w:val="24"/>
          <w:lang w:val="en-GB"/>
        </w:rPr>
        <w:t>Signature…………….. Date …………………</w:t>
      </w:r>
    </w:p>
    <w:sectPr w:rsidR="00F11873" w:rsidRPr="00F2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57C16"/>
    <w:multiLevelType w:val="hybridMultilevel"/>
    <w:tmpl w:val="9D3A28D8"/>
    <w:lvl w:ilvl="0" w:tplc="EE4C89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CC"/>
    <w:rsid w:val="00072D3F"/>
    <w:rsid w:val="002900DE"/>
    <w:rsid w:val="005432E7"/>
    <w:rsid w:val="005C1502"/>
    <w:rsid w:val="005D6C94"/>
    <w:rsid w:val="006669F5"/>
    <w:rsid w:val="00681FF8"/>
    <w:rsid w:val="006E4DDB"/>
    <w:rsid w:val="006F32CC"/>
    <w:rsid w:val="007C5A72"/>
    <w:rsid w:val="00930CBF"/>
    <w:rsid w:val="00943B79"/>
    <w:rsid w:val="00B44B59"/>
    <w:rsid w:val="00F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C6B4A-8F78-4A02-99EB-0903C854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73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900DE"/>
    <w:pPr>
      <w:keepNext/>
      <w:bidi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TableNormal"/>
    <w:uiPriority w:val="44"/>
    <w:rsid w:val="00F1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">
    <w:name w:val="Table Grid"/>
    <w:basedOn w:val="TableNormal"/>
    <w:uiPriority w:val="39"/>
    <w:rsid w:val="00F118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s2">
    <w:name w:val="ps2"/>
    <w:basedOn w:val="Normal"/>
    <w:rsid w:val="00F1187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2900DE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29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0A13B538E04B82A66F87CBBA2B6E" ma:contentTypeVersion="1" ma:contentTypeDescription="Create a new document." ma:contentTypeScope="" ma:versionID="1cae725dbcd369404f973e97ea9e2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EC3DA5-D0BE-4A7F-BB35-6C6705E7338C}"/>
</file>

<file path=customXml/itemProps2.xml><?xml version="1.0" encoding="utf-8"?>
<ds:datastoreItem xmlns:ds="http://schemas.openxmlformats.org/officeDocument/2006/customXml" ds:itemID="{7145B8CD-3CFC-4917-BAF4-277E901060F5}"/>
</file>

<file path=customXml/itemProps3.xml><?xml version="1.0" encoding="utf-8"?>
<ds:datastoreItem xmlns:ds="http://schemas.openxmlformats.org/officeDocument/2006/customXml" ds:itemID="{4D7D3E1A-780B-4381-83DF-16E836966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</dc:creator>
  <cp:keywords/>
  <dc:description/>
  <cp:lastModifiedBy>Fuj</cp:lastModifiedBy>
  <cp:revision>11</cp:revision>
  <dcterms:created xsi:type="dcterms:W3CDTF">2016-10-19T09:36:00Z</dcterms:created>
  <dcterms:modified xsi:type="dcterms:W3CDTF">2016-10-20T05:55:00Z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0x010100D8E10A13B538E04B82A66F87CBBA2B6E</vt:lpwstr>
  </property>
</Properties>
</file>