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3B" w:rsidRPr="006B54B9" w:rsidRDefault="006F2DA6" w:rsidP="006B54B9">
      <w:pPr>
        <w:bidi/>
        <w:jc w:val="center"/>
        <w:rPr>
          <w:rFonts w:ascii="Traditional Arabic" w:hAnsi="Traditional Arabic" w:cs="Traditional Arabic"/>
          <w:b/>
          <w:bCs/>
          <w:sz w:val="28"/>
          <w:szCs w:val="28"/>
          <w:rtl/>
          <w:lang w:bidi="ar-JO"/>
        </w:rPr>
      </w:pPr>
      <w:bookmarkStart w:id="0" w:name="_GoBack"/>
      <w:bookmarkEnd w:id="0"/>
      <w:r w:rsidRPr="006B54B9">
        <w:rPr>
          <w:rFonts w:ascii="Traditional Arabic" w:hAnsi="Traditional Arabic" w:cs="Traditional Arabic"/>
          <w:b/>
          <w:bCs/>
          <w:sz w:val="28"/>
          <w:szCs w:val="28"/>
          <w:rtl/>
          <w:lang w:bidi="ar-JO"/>
        </w:rPr>
        <w:t>الجامعة الأردنية- كلية الشريعة- قسم أصول الدين- بكالوريوس</w:t>
      </w:r>
    </w:p>
    <w:p w:rsidR="006F2DA6" w:rsidRPr="006B54B9" w:rsidRDefault="006F2DA6" w:rsidP="006B54B9">
      <w:pPr>
        <w:bidi/>
        <w:jc w:val="center"/>
        <w:rPr>
          <w:rFonts w:ascii="Traditional Arabic" w:hAnsi="Traditional Arabic" w:cs="Traditional Arabic"/>
          <w:b/>
          <w:bCs/>
          <w:sz w:val="28"/>
          <w:szCs w:val="28"/>
          <w:rtl/>
          <w:lang w:bidi="ar-JO"/>
        </w:rPr>
      </w:pPr>
      <w:r w:rsidRPr="006B54B9">
        <w:rPr>
          <w:rFonts w:ascii="Traditional Arabic" w:hAnsi="Traditional Arabic" w:cs="Traditional Arabic"/>
          <w:b/>
          <w:bCs/>
          <w:sz w:val="28"/>
          <w:szCs w:val="28"/>
          <w:rtl/>
          <w:lang w:bidi="ar-JO"/>
        </w:rPr>
        <w:t>وصف مادة علوم الحديث</w:t>
      </w:r>
      <w:r w:rsidR="008924A3" w:rsidRPr="006B54B9">
        <w:rPr>
          <w:rFonts w:ascii="Traditional Arabic" w:hAnsi="Traditional Arabic" w:cs="Traditional Arabic"/>
          <w:b/>
          <w:bCs/>
          <w:sz w:val="28"/>
          <w:szCs w:val="28"/>
          <w:rtl/>
          <w:lang w:bidi="ar-JO"/>
        </w:rPr>
        <w:t xml:space="preserve"> 0401121 </w:t>
      </w:r>
      <w:r w:rsidRPr="006B54B9">
        <w:rPr>
          <w:rFonts w:ascii="Traditional Arabic" w:hAnsi="Traditional Arabic" w:cs="Traditional Arabic"/>
          <w:b/>
          <w:bCs/>
          <w:sz w:val="28"/>
          <w:szCs w:val="28"/>
          <w:rtl/>
          <w:lang w:bidi="ar-JO"/>
        </w:rPr>
        <w:t>- متطلب كلية إجباري</w:t>
      </w:r>
    </w:p>
    <w:p w:rsidR="006F2DA6" w:rsidRPr="006B54B9" w:rsidRDefault="006F2DA6" w:rsidP="006B54B9">
      <w:pPr>
        <w:bidi/>
        <w:jc w:val="center"/>
        <w:rPr>
          <w:rFonts w:ascii="Traditional Arabic" w:hAnsi="Traditional Arabic" w:cs="Traditional Arabic"/>
          <w:b/>
          <w:bCs/>
          <w:sz w:val="28"/>
          <w:szCs w:val="28"/>
          <w:rtl/>
          <w:lang w:bidi="ar-JO"/>
        </w:rPr>
      </w:pPr>
      <w:r w:rsidRPr="006B54B9">
        <w:rPr>
          <w:rFonts w:ascii="Traditional Arabic" w:hAnsi="Traditional Arabic" w:cs="Traditional Arabic"/>
          <w:b/>
          <w:bCs/>
          <w:sz w:val="28"/>
          <w:szCs w:val="28"/>
          <w:rtl/>
          <w:lang w:bidi="ar-JO"/>
        </w:rPr>
        <w:t>العام الدراسي:</w:t>
      </w:r>
    </w:p>
    <w:tbl>
      <w:tblPr>
        <w:tblStyle w:val="TableGrid"/>
        <w:bidiVisual/>
        <w:tblW w:w="9828" w:type="dxa"/>
        <w:tblLook w:val="04A0" w:firstRow="1" w:lastRow="0" w:firstColumn="1" w:lastColumn="0" w:noHBand="0" w:noVBand="1"/>
      </w:tblPr>
      <w:tblGrid>
        <w:gridCol w:w="2268"/>
        <w:gridCol w:w="1350"/>
        <w:gridCol w:w="1530"/>
        <w:gridCol w:w="1440"/>
        <w:gridCol w:w="1620"/>
        <w:gridCol w:w="1620"/>
      </w:tblGrid>
      <w:tr w:rsidR="006F2DA6" w:rsidRPr="006B54B9" w:rsidTr="001D4435">
        <w:tc>
          <w:tcPr>
            <w:tcW w:w="2268"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 xml:space="preserve">الساعات المعتمدة                          </w:t>
            </w:r>
          </w:p>
        </w:tc>
        <w:tc>
          <w:tcPr>
            <w:tcW w:w="135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3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المستوى</w:t>
            </w:r>
          </w:p>
        </w:tc>
        <w:tc>
          <w:tcPr>
            <w:tcW w:w="144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62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المتطلب السابق</w:t>
            </w:r>
          </w:p>
        </w:tc>
        <w:tc>
          <w:tcPr>
            <w:tcW w:w="162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r>
      <w:tr w:rsidR="006F2DA6" w:rsidRPr="006B54B9" w:rsidTr="001D4435">
        <w:tc>
          <w:tcPr>
            <w:tcW w:w="2268"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منسق المادة / المدرس</w:t>
            </w:r>
          </w:p>
        </w:tc>
        <w:tc>
          <w:tcPr>
            <w:tcW w:w="135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3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رقم المكتب</w:t>
            </w:r>
          </w:p>
        </w:tc>
        <w:tc>
          <w:tcPr>
            <w:tcW w:w="144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62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هاتف المكتب</w:t>
            </w:r>
          </w:p>
        </w:tc>
        <w:tc>
          <w:tcPr>
            <w:tcW w:w="162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r>
      <w:tr w:rsidR="006F2DA6" w:rsidRPr="006B54B9" w:rsidTr="001D4435">
        <w:tc>
          <w:tcPr>
            <w:tcW w:w="2268"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الموقع الإلكتروني للمادة</w:t>
            </w:r>
          </w:p>
        </w:tc>
        <w:tc>
          <w:tcPr>
            <w:tcW w:w="135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30" w:type="dxa"/>
          </w:tcPr>
          <w:p w:rsidR="006F2DA6" w:rsidRPr="006B54B9" w:rsidRDefault="006F2DA6" w:rsidP="006B54B9">
            <w:pPr>
              <w:bidi/>
              <w:jc w:val="both"/>
              <w:rPr>
                <w:rFonts w:ascii="Traditional Arabic" w:hAnsi="Traditional Arabic" w:cs="Traditional Arabic"/>
                <w:b/>
                <w:bCs/>
                <w:color w:val="000000" w:themeColor="text1"/>
                <w:sz w:val="28"/>
                <w:szCs w:val="28"/>
              </w:rPr>
            </w:pPr>
            <w:r w:rsidRPr="006B54B9">
              <w:rPr>
                <w:rFonts w:ascii="Traditional Arabic" w:hAnsi="Traditional Arabic" w:cs="Traditional Arabic"/>
                <w:b/>
                <w:bCs/>
                <w:color w:val="000000" w:themeColor="text1"/>
                <w:sz w:val="28"/>
                <w:szCs w:val="28"/>
                <w:rtl/>
              </w:rPr>
              <w:t>البريد الإلكتروني</w:t>
            </w:r>
          </w:p>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44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62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المكان</w:t>
            </w:r>
          </w:p>
        </w:tc>
        <w:tc>
          <w:tcPr>
            <w:tcW w:w="162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r>
    </w:tbl>
    <w:p w:rsidR="006F2DA6" w:rsidRPr="006B54B9" w:rsidRDefault="006B54B9" w:rsidP="006B54B9">
      <w:pPr>
        <w:bidi/>
        <w:jc w:val="both"/>
        <w:rPr>
          <w:rFonts w:ascii="Traditional Arabic" w:hAnsi="Traditional Arabic" w:cs="Traditional Arabic"/>
          <w:b/>
          <w:bCs/>
          <w:color w:val="000000" w:themeColor="text1"/>
          <w:sz w:val="28"/>
          <w:szCs w:val="28"/>
          <w:rtl/>
          <w:lang w:bidi="ar-JO"/>
        </w:rPr>
      </w:pPr>
      <w:r>
        <w:rPr>
          <w:rFonts w:ascii="Traditional Arabic" w:hAnsi="Traditional Arabic" w:cs="Traditional Arabic" w:hint="cs"/>
          <w:b/>
          <w:bCs/>
          <w:color w:val="000000" w:themeColor="text1"/>
          <w:sz w:val="28"/>
          <w:szCs w:val="28"/>
          <w:rtl/>
          <w:lang w:bidi="ar-JO"/>
        </w:rPr>
        <w:t>مدرس المادة:</w:t>
      </w:r>
    </w:p>
    <w:tbl>
      <w:tblPr>
        <w:tblStyle w:val="TableGrid"/>
        <w:bidiVisual/>
        <w:tblW w:w="0" w:type="auto"/>
        <w:tblLook w:val="04A0" w:firstRow="1" w:lastRow="0" w:firstColumn="1" w:lastColumn="0" w:noHBand="0" w:noVBand="1"/>
      </w:tblPr>
      <w:tblGrid>
        <w:gridCol w:w="1596"/>
        <w:gridCol w:w="1596"/>
        <w:gridCol w:w="1596"/>
        <w:gridCol w:w="1596"/>
        <w:gridCol w:w="1596"/>
        <w:gridCol w:w="1596"/>
      </w:tblGrid>
      <w:tr w:rsidR="006F2DA6" w:rsidRPr="006B54B9" w:rsidTr="001D4435">
        <w:tc>
          <w:tcPr>
            <w:tcW w:w="9576" w:type="dxa"/>
            <w:gridSpan w:val="6"/>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lang w:bidi="ar-JO"/>
              </w:rPr>
              <w:t>ال</w:t>
            </w:r>
            <w:r w:rsidRPr="006B54B9">
              <w:rPr>
                <w:rFonts w:ascii="Traditional Arabic" w:hAnsi="Traditional Arabic" w:cs="Traditional Arabic"/>
                <w:b/>
                <w:bCs/>
                <w:color w:val="000000" w:themeColor="text1"/>
                <w:sz w:val="28"/>
                <w:szCs w:val="28"/>
                <w:rtl/>
              </w:rPr>
              <w:t>ساعات المكتبية لمدرس المادة</w:t>
            </w:r>
          </w:p>
        </w:tc>
      </w:tr>
      <w:tr w:rsidR="006F2DA6" w:rsidRPr="006B54B9" w:rsidTr="001D4435">
        <w:tc>
          <w:tcPr>
            <w:tcW w:w="1596" w:type="dxa"/>
            <w:vMerge w:val="restart"/>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اليوم/الوقت</w:t>
            </w: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الأحد</w:t>
            </w: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الاثنين</w:t>
            </w: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الثلاثاء</w:t>
            </w: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الأربعاء</w:t>
            </w: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الخميس</w:t>
            </w:r>
          </w:p>
        </w:tc>
      </w:tr>
      <w:tr w:rsidR="006F2DA6" w:rsidRPr="006B54B9" w:rsidTr="001D4435">
        <w:tc>
          <w:tcPr>
            <w:tcW w:w="1596" w:type="dxa"/>
            <w:vMerge/>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r>
      <w:tr w:rsidR="006F2DA6" w:rsidRPr="006B54B9" w:rsidTr="001D4435">
        <w:tc>
          <w:tcPr>
            <w:tcW w:w="1596" w:type="dxa"/>
            <w:vMerge/>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r>
    </w:tbl>
    <w:p w:rsidR="00C33C54" w:rsidRPr="006B54B9" w:rsidRDefault="00C33C54" w:rsidP="006B54B9">
      <w:pPr>
        <w:bidi/>
        <w:jc w:val="both"/>
        <w:rPr>
          <w:rFonts w:ascii="Traditional Arabic" w:hAnsi="Traditional Arabic" w:cs="Traditional Arabic"/>
          <w:b/>
          <w:bCs/>
          <w:color w:val="000000" w:themeColor="text1"/>
          <w:sz w:val="28"/>
          <w:szCs w:val="28"/>
          <w:u w:val="single"/>
          <w:rtl/>
        </w:rPr>
      </w:pPr>
      <w:r w:rsidRPr="006B54B9">
        <w:rPr>
          <w:rFonts w:ascii="Traditional Arabic" w:hAnsi="Traditional Arabic" w:cs="Traditional Arabic"/>
          <w:b/>
          <w:bCs/>
          <w:color w:val="000000" w:themeColor="text1"/>
          <w:sz w:val="28"/>
          <w:szCs w:val="28"/>
          <w:u w:val="single"/>
          <w:rtl/>
        </w:rPr>
        <w:t>وصف المادة الدراسية</w:t>
      </w:r>
    </w:p>
    <w:p w:rsidR="006E4812" w:rsidRPr="006B54B9" w:rsidRDefault="006E4812" w:rsidP="006B54B9">
      <w:pPr>
        <w:pBdr>
          <w:top w:val="double" w:sz="4" w:space="1" w:color="auto"/>
          <w:left w:val="double" w:sz="4" w:space="4" w:color="auto"/>
          <w:bottom w:val="double" w:sz="4" w:space="1" w:color="auto"/>
          <w:right w:val="double" w:sz="4" w:space="4" w:color="auto"/>
        </w:pBdr>
        <w:bidi/>
        <w:ind w:firstLine="720"/>
        <w:jc w:val="lowKashida"/>
        <w:rPr>
          <w:rFonts w:ascii="Traditional Arabic" w:hAnsi="Traditional Arabic" w:cs="Traditional Arabic"/>
          <w:b/>
          <w:bCs/>
          <w:sz w:val="28"/>
          <w:szCs w:val="28"/>
          <w:rtl/>
        </w:rPr>
      </w:pPr>
      <w:r w:rsidRPr="006B54B9">
        <w:rPr>
          <w:rFonts w:ascii="Traditional Arabic" w:hAnsi="Traditional Arabic" w:cs="Traditional Arabic"/>
          <w:b/>
          <w:bCs/>
          <w:sz w:val="28"/>
          <w:szCs w:val="28"/>
          <w:rtl/>
        </w:rPr>
        <w:t>تعد هذه المادة متطلباً إجبارياً لكلية الشريعة، لأنها تشكل مدخلاً رئيساً لمعرفة مفاهيم علوم الحديث الشريف روايةً ودرايةً، وتبين جهود المحدثين في وضع علم مصطلح الحديث، وآراءهم في مسائله المختلفة، كل ذلك خدمة للسنة النبوية المصدر الثاني من مصادر التشريع الإسلامي.</w:t>
      </w:r>
    </w:p>
    <w:p w:rsidR="00C33C54" w:rsidRPr="006B54B9" w:rsidRDefault="00C33C54" w:rsidP="006B54B9">
      <w:pPr>
        <w:bidi/>
        <w:jc w:val="both"/>
        <w:rPr>
          <w:rFonts w:ascii="Traditional Arabic" w:hAnsi="Traditional Arabic" w:cs="Traditional Arabic"/>
          <w:b/>
          <w:bCs/>
          <w:color w:val="000000" w:themeColor="text1"/>
          <w:sz w:val="28"/>
          <w:szCs w:val="28"/>
          <w:u w:val="single"/>
          <w:rtl/>
        </w:rPr>
      </w:pPr>
      <w:r w:rsidRPr="006B54B9">
        <w:rPr>
          <w:rFonts w:ascii="Traditional Arabic" w:hAnsi="Traditional Arabic" w:cs="Traditional Arabic"/>
          <w:color w:val="000000" w:themeColor="text1"/>
          <w:sz w:val="28"/>
          <w:szCs w:val="28"/>
        </w:rPr>
        <w:t> </w:t>
      </w:r>
      <w:r w:rsidRPr="006B54B9">
        <w:rPr>
          <w:rFonts w:ascii="Traditional Arabic" w:hAnsi="Traditional Arabic" w:cs="Traditional Arabic"/>
          <w:b/>
          <w:bCs/>
          <w:color w:val="000000" w:themeColor="text1"/>
          <w:sz w:val="28"/>
          <w:szCs w:val="28"/>
          <w:u w:val="single"/>
          <w:rtl/>
        </w:rPr>
        <w:t xml:space="preserve">أهداف التعلّم </w:t>
      </w:r>
      <w:r w:rsidR="00D10018" w:rsidRPr="006B54B9">
        <w:rPr>
          <w:rFonts w:ascii="Traditional Arabic" w:hAnsi="Traditional Arabic" w:cs="Traditional Arabic" w:hint="cs"/>
          <w:b/>
          <w:bCs/>
          <w:color w:val="000000" w:themeColor="text1"/>
          <w:sz w:val="28"/>
          <w:szCs w:val="28"/>
          <w:u w:val="single"/>
          <w:rtl/>
        </w:rPr>
        <w:t>: يتوقع من الطالب أن:</w:t>
      </w:r>
    </w:p>
    <w:p w:rsidR="00D10018" w:rsidRPr="006B54B9" w:rsidRDefault="00D10018" w:rsidP="006B54B9">
      <w:pPr>
        <w:pBdr>
          <w:top w:val="double" w:sz="4" w:space="1" w:color="auto"/>
          <w:left w:val="double" w:sz="4" w:space="4" w:color="auto"/>
          <w:bottom w:val="double" w:sz="4" w:space="1" w:color="auto"/>
          <w:right w:val="double" w:sz="4" w:space="4" w:color="auto"/>
        </w:pBdr>
        <w:bidi/>
        <w:jc w:val="both"/>
        <w:rPr>
          <w:rFonts w:ascii="Traditional Arabic" w:hAnsi="Traditional Arabic" w:cs="Traditional Arabic"/>
          <w:b/>
          <w:bCs/>
          <w:sz w:val="28"/>
          <w:szCs w:val="28"/>
        </w:rPr>
      </w:pPr>
      <w:r w:rsidRPr="006B54B9">
        <w:rPr>
          <w:rFonts w:ascii="Traditional Arabic" w:hAnsi="Traditional Arabic" w:cs="Traditional Arabic"/>
          <w:b/>
          <w:bCs/>
          <w:sz w:val="28"/>
          <w:szCs w:val="28"/>
          <w:rtl/>
        </w:rPr>
        <w:t xml:space="preserve">1- يُبيِّن مراحل تطور الكتابة في مصطلح الحديث. </w:t>
      </w:r>
    </w:p>
    <w:p w:rsidR="00D10018" w:rsidRPr="006B54B9" w:rsidRDefault="00D10018" w:rsidP="006B54B9">
      <w:pPr>
        <w:pBdr>
          <w:top w:val="double" w:sz="4" w:space="1" w:color="auto"/>
          <w:left w:val="double" w:sz="4" w:space="4" w:color="auto"/>
          <w:bottom w:val="double" w:sz="4" w:space="1" w:color="auto"/>
          <w:right w:val="double" w:sz="4" w:space="4" w:color="auto"/>
        </w:pBdr>
        <w:bidi/>
        <w:jc w:val="both"/>
        <w:rPr>
          <w:rFonts w:ascii="Traditional Arabic" w:hAnsi="Traditional Arabic" w:cs="Traditional Arabic"/>
          <w:b/>
          <w:bCs/>
          <w:sz w:val="28"/>
          <w:szCs w:val="28"/>
        </w:rPr>
      </w:pPr>
      <w:r w:rsidRPr="006B54B9">
        <w:rPr>
          <w:rFonts w:ascii="Traditional Arabic" w:hAnsi="Traditional Arabic" w:cs="Traditional Arabic"/>
          <w:b/>
          <w:bCs/>
          <w:sz w:val="28"/>
          <w:szCs w:val="28"/>
          <w:rtl/>
        </w:rPr>
        <w:t>2- يُعرِّف المفاهيم الحديثية الواردة في المادة، مثل:( الرواية، الدراية، السند، المتن، المتواتر.....).</w:t>
      </w:r>
    </w:p>
    <w:p w:rsidR="00D10018" w:rsidRPr="006B54B9" w:rsidRDefault="00D10018" w:rsidP="006B54B9">
      <w:pPr>
        <w:pBdr>
          <w:top w:val="double" w:sz="4" w:space="1" w:color="auto"/>
          <w:left w:val="double" w:sz="4" w:space="4" w:color="auto"/>
          <w:bottom w:val="double" w:sz="4" w:space="1" w:color="auto"/>
          <w:right w:val="double" w:sz="4" w:space="4" w:color="auto"/>
        </w:pBdr>
        <w:bidi/>
        <w:jc w:val="lowKashida"/>
        <w:rPr>
          <w:rFonts w:ascii="Traditional Arabic" w:hAnsi="Traditional Arabic" w:cs="Traditional Arabic"/>
          <w:b/>
          <w:bCs/>
          <w:sz w:val="28"/>
          <w:szCs w:val="28"/>
        </w:rPr>
      </w:pPr>
      <w:r w:rsidRPr="006B54B9">
        <w:rPr>
          <w:rFonts w:ascii="Traditional Arabic" w:hAnsi="Traditional Arabic" w:cs="Traditional Arabic"/>
          <w:b/>
          <w:bCs/>
          <w:sz w:val="28"/>
          <w:szCs w:val="28"/>
          <w:rtl/>
        </w:rPr>
        <w:t>3- يُقارن بين أقسام الحديث الشريف باعتباراته المختلفة.</w:t>
      </w:r>
    </w:p>
    <w:p w:rsidR="00D10018" w:rsidRPr="006B54B9" w:rsidRDefault="00D10018" w:rsidP="006B54B9">
      <w:pPr>
        <w:pBdr>
          <w:top w:val="double" w:sz="4" w:space="1" w:color="auto"/>
          <w:left w:val="double" w:sz="4" w:space="4" w:color="auto"/>
          <w:bottom w:val="double" w:sz="4" w:space="1" w:color="auto"/>
          <w:right w:val="double" w:sz="4" w:space="4" w:color="auto"/>
        </w:pBdr>
        <w:bidi/>
        <w:jc w:val="lowKashida"/>
        <w:rPr>
          <w:rFonts w:ascii="Traditional Arabic" w:hAnsi="Traditional Arabic" w:cs="Traditional Arabic"/>
          <w:b/>
          <w:bCs/>
          <w:sz w:val="28"/>
          <w:szCs w:val="28"/>
        </w:rPr>
      </w:pPr>
      <w:r w:rsidRPr="006B54B9">
        <w:rPr>
          <w:rFonts w:ascii="Traditional Arabic" w:hAnsi="Traditional Arabic" w:cs="Traditional Arabic"/>
          <w:b/>
          <w:bCs/>
          <w:sz w:val="28"/>
          <w:szCs w:val="28"/>
          <w:rtl/>
        </w:rPr>
        <w:t>4- يُقدِّر جهود المحدثين في خدمة السنة النبوية.</w:t>
      </w:r>
    </w:p>
    <w:p w:rsidR="00D10018" w:rsidRPr="006B54B9" w:rsidRDefault="00D10018" w:rsidP="006B54B9">
      <w:pPr>
        <w:pBdr>
          <w:top w:val="double" w:sz="4" w:space="1" w:color="auto"/>
          <w:left w:val="double" w:sz="4" w:space="4" w:color="auto"/>
          <w:bottom w:val="double" w:sz="4" w:space="1" w:color="auto"/>
          <w:right w:val="double" w:sz="4" w:space="4" w:color="auto"/>
        </w:pBdr>
        <w:bidi/>
        <w:jc w:val="lowKashida"/>
        <w:rPr>
          <w:rFonts w:ascii="Traditional Arabic" w:hAnsi="Traditional Arabic" w:cs="Traditional Arabic"/>
          <w:b/>
          <w:bCs/>
          <w:sz w:val="28"/>
          <w:szCs w:val="28"/>
          <w:rtl/>
        </w:rPr>
      </w:pPr>
      <w:r w:rsidRPr="006B54B9">
        <w:rPr>
          <w:rFonts w:ascii="Traditional Arabic" w:hAnsi="Traditional Arabic" w:cs="Traditional Arabic"/>
          <w:b/>
          <w:bCs/>
          <w:sz w:val="28"/>
          <w:szCs w:val="28"/>
          <w:rtl/>
        </w:rPr>
        <w:t>5- يُطبق المنهج العلمي للمحدثين في أبحاثه ودراسته</w:t>
      </w:r>
    </w:p>
    <w:p w:rsidR="00C33C54" w:rsidRPr="006B54B9" w:rsidRDefault="00C33C54" w:rsidP="006B54B9">
      <w:pPr>
        <w:bidi/>
        <w:jc w:val="both"/>
        <w:rPr>
          <w:rFonts w:ascii="Traditional Arabic" w:hAnsi="Traditional Arabic" w:cs="Traditional Arabic"/>
          <w:b/>
          <w:bCs/>
          <w:color w:val="000000" w:themeColor="text1"/>
          <w:sz w:val="28"/>
          <w:szCs w:val="28"/>
          <w:u w:val="single"/>
        </w:rPr>
      </w:pPr>
      <w:r w:rsidRPr="006B54B9">
        <w:rPr>
          <w:rFonts w:ascii="Traditional Arabic" w:hAnsi="Traditional Arabic" w:cs="Traditional Arabic"/>
          <w:b/>
          <w:bCs/>
          <w:color w:val="000000" w:themeColor="text1"/>
          <w:sz w:val="28"/>
          <w:szCs w:val="28"/>
          <w:u w:val="single"/>
          <w:rtl/>
        </w:rPr>
        <w:lastRenderedPageBreak/>
        <w:t>نتاجات التعلّم المستهدفة</w:t>
      </w:r>
    </w:p>
    <w:p w:rsidR="00C33C54" w:rsidRPr="006B54B9" w:rsidRDefault="00C33C54" w:rsidP="006B54B9">
      <w:pPr>
        <w:bidi/>
        <w:jc w:val="both"/>
        <w:rPr>
          <w:rFonts w:ascii="Traditional Arabic" w:hAnsi="Traditional Arabic" w:cs="Traditional Arabic"/>
          <w:color w:val="000000" w:themeColor="text1"/>
          <w:sz w:val="28"/>
          <w:szCs w:val="28"/>
          <w:rtl/>
        </w:rPr>
      </w:pPr>
      <w:r w:rsidRPr="006B54B9">
        <w:rPr>
          <w:rFonts w:ascii="Traditional Arabic" w:hAnsi="Traditional Arabic" w:cs="Traditional Arabic"/>
          <w:color w:val="000000" w:themeColor="text1"/>
          <w:sz w:val="28"/>
          <w:szCs w:val="28"/>
          <w:rtl/>
        </w:rPr>
        <w:t>النتائج المرجوة بعد إكمال المادة الدراسية بنجاح</w:t>
      </w:r>
      <w:r w:rsidRPr="006B54B9">
        <w:rPr>
          <w:rFonts w:ascii="Traditional Arabic" w:hAnsi="Traditional Arabic" w:cs="Traditional Arabic"/>
          <w:color w:val="000000" w:themeColor="text1"/>
          <w:sz w:val="28"/>
          <w:szCs w:val="28"/>
        </w:rPr>
        <w:t>:</w:t>
      </w:r>
    </w:p>
    <w:tbl>
      <w:tblPr>
        <w:tblW w:w="0" w:type="auto"/>
        <w:tblLook w:val="04A0" w:firstRow="1" w:lastRow="0" w:firstColumn="1" w:lastColumn="0" w:noHBand="0" w:noVBand="1"/>
      </w:tblPr>
      <w:tblGrid>
        <w:gridCol w:w="9475"/>
      </w:tblGrid>
      <w:tr w:rsidR="00C33C54" w:rsidRPr="006B54B9" w:rsidTr="001D4435">
        <w:trPr>
          <w:trHeight w:val="958"/>
        </w:trPr>
        <w:tc>
          <w:tcPr>
            <w:tcW w:w="9475" w:type="dxa"/>
          </w:tcPr>
          <w:p w:rsidR="00C33C54" w:rsidRPr="006B54B9" w:rsidRDefault="00C33C54" w:rsidP="006B54B9">
            <w:pPr>
              <w:pStyle w:val="ListParagraph"/>
              <w:numPr>
                <w:ilvl w:val="0"/>
                <w:numId w:val="1"/>
              </w:numPr>
              <w:bidi/>
              <w:jc w:val="both"/>
              <w:rPr>
                <w:rFonts w:ascii="Traditional Arabic" w:hAnsi="Traditional Arabic" w:cs="Traditional Arabic"/>
                <w:b/>
                <w:bCs/>
                <w:color w:val="000000" w:themeColor="text1"/>
                <w:sz w:val="28"/>
                <w:szCs w:val="28"/>
              </w:rPr>
            </w:pPr>
            <w:r w:rsidRPr="006B54B9">
              <w:rPr>
                <w:rFonts w:ascii="Traditional Arabic" w:hAnsi="Traditional Arabic" w:cs="Traditional Arabic"/>
                <w:b/>
                <w:bCs/>
                <w:color w:val="000000" w:themeColor="text1"/>
                <w:sz w:val="28"/>
                <w:szCs w:val="28"/>
                <w:rtl/>
              </w:rPr>
              <w:t xml:space="preserve">الفهم والاستيعاب:  يُتوقع من الطالب أن: </w:t>
            </w:r>
          </w:p>
          <w:p w:rsidR="006E4812" w:rsidRPr="006B54B9" w:rsidRDefault="006E4812" w:rsidP="006B54B9">
            <w:pPr>
              <w:pStyle w:val="ListParagraph"/>
              <w:bidi/>
              <w:ind w:left="630"/>
              <w:jc w:val="both"/>
              <w:rPr>
                <w:rFonts w:ascii="Traditional Arabic" w:hAnsi="Traditional Arabic" w:cs="Traditional Arabic"/>
                <w:color w:val="000000" w:themeColor="text1"/>
                <w:sz w:val="28"/>
                <w:szCs w:val="28"/>
                <w:rtl/>
              </w:rPr>
            </w:pPr>
            <w:r w:rsidRPr="006B54B9">
              <w:rPr>
                <w:rFonts w:ascii="Traditional Arabic" w:hAnsi="Traditional Arabic" w:cs="Traditional Arabic"/>
                <w:color w:val="000000" w:themeColor="text1"/>
                <w:sz w:val="28"/>
                <w:szCs w:val="28"/>
                <w:rtl/>
              </w:rPr>
              <w:t>يعرف تاريخ علوم الحديث وأهم المصنفات في هذا الميدان عبر التاريخ</w:t>
            </w:r>
            <w:r w:rsidR="00DB10A7" w:rsidRPr="006B54B9">
              <w:rPr>
                <w:rFonts w:ascii="Traditional Arabic" w:hAnsi="Traditional Arabic" w:cs="Traditional Arabic"/>
                <w:color w:val="000000" w:themeColor="text1"/>
                <w:sz w:val="28"/>
                <w:szCs w:val="28"/>
                <w:rtl/>
              </w:rPr>
              <w:t xml:space="preserve"> ومراحل تطور التصنيف فيها</w:t>
            </w:r>
            <w:r w:rsidRPr="006B54B9">
              <w:rPr>
                <w:rFonts w:ascii="Traditional Arabic" w:hAnsi="Traditional Arabic" w:cs="Traditional Arabic"/>
                <w:color w:val="000000" w:themeColor="text1"/>
                <w:sz w:val="28"/>
                <w:szCs w:val="28"/>
                <w:rtl/>
              </w:rPr>
              <w:t>.</w:t>
            </w:r>
          </w:p>
          <w:p w:rsidR="006E4812" w:rsidRPr="006B54B9" w:rsidRDefault="006E4812" w:rsidP="006B54B9">
            <w:pPr>
              <w:pStyle w:val="ListParagraph"/>
              <w:bidi/>
              <w:ind w:left="630"/>
              <w:jc w:val="both"/>
              <w:rPr>
                <w:rFonts w:ascii="Traditional Arabic" w:hAnsi="Traditional Arabic" w:cs="Traditional Arabic"/>
                <w:color w:val="000000" w:themeColor="text1"/>
                <w:sz w:val="28"/>
                <w:szCs w:val="28"/>
                <w:rtl/>
              </w:rPr>
            </w:pPr>
            <w:r w:rsidRPr="006B54B9">
              <w:rPr>
                <w:rFonts w:ascii="Traditional Arabic" w:hAnsi="Traditional Arabic" w:cs="Traditional Arabic"/>
                <w:color w:val="000000" w:themeColor="text1"/>
                <w:sz w:val="28"/>
                <w:szCs w:val="28"/>
                <w:rtl/>
              </w:rPr>
              <w:t>يعرف أهم المصطلحات في علوم الحديث  وآراء العلماء فيها.</w:t>
            </w:r>
          </w:p>
          <w:p w:rsidR="006E4812" w:rsidRPr="006B54B9" w:rsidRDefault="006E4812" w:rsidP="006B54B9">
            <w:pPr>
              <w:pStyle w:val="ListParagraph"/>
              <w:bidi/>
              <w:ind w:left="630"/>
              <w:jc w:val="both"/>
              <w:rPr>
                <w:rFonts w:ascii="Traditional Arabic" w:hAnsi="Traditional Arabic" w:cs="Traditional Arabic"/>
                <w:color w:val="000000" w:themeColor="text1"/>
                <w:sz w:val="28"/>
                <w:szCs w:val="28"/>
                <w:rtl/>
              </w:rPr>
            </w:pPr>
            <w:r w:rsidRPr="006B54B9">
              <w:rPr>
                <w:rFonts w:ascii="Traditional Arabic" w:hAnsi="Traditional Arabic" w:cs="Traditional Arabic"/>
                <w:color w:val="000000" w:themeColor="text1"/>
                <w:sz w:val="28"/>
                <w:szCs w:val="28"/>
                <w:rtl/>
              </w:rPr>
              <w:t>يعرف درجات الحديث من حيث الصحة والضعف وغيرها والمصطلح المستخدم لكل منها.</w:t>
            </w:r>
          </w:p>
          <w:p w:rsidR="006E4812" w:rsidRPr="006B54B9" w:rsidRDefault="006E4812" w:rsidP="006B54B9">
            <w:pPr>
              <w:pStyle w:val="ListParagraph"/>
              <w:bidi/>
              <w:ind w:left="630"/>
              <w:jc w:val="both"/>
              <w:rPr>
                <w:rFonts w:ascii="Traditional Arabic" w:hAnsi="Traditional Arabic" w:cs="Traditional Arabic"/>
                <w:color w:val="000000" w:themeColor="text1"/>
                <w:sz w:val="28"/>
                <w:szCs w:val="28"/>
                <w:rtl/>
              </w:rPr>
            </w:pPr>
            <w:r w:rsidRPr="006B54B9">
              <w:rPr>
                <w:rFonts w:ascii="Traditional Arabic" w:hAnsi="Traditional Arabic" w:cs="Traditional Arabic"/>
                <w:color w:val="000000" w:themeColor="text1"/>
                <w:sz w:val="28"/>
                <w:szCs w:val="28"/>
                <w:rtl/>
              </w:rPr>
              <w:t>يعرف أقسام علم الحديث العامة متنا وسندا ومن حيث النسبة إلى قائل الحديث.</w:t>
            </w:r>
          </w:p>
          <w:p w:rsidR="00C33C54" w:rsidRPr="006B54B9" w:rsidRDefault="006E4812" w:rsidP="006B54B9">
            <w:pPr>
              <w:pStyle w:val="ListParagraph"/>
              <w:tabs>
                <w:tab w:val="left" w:pos="3931"/>
              </w:tabs>
              <w:bidi/>
              <w:ind w:left="630"/>
              <w:jc w:val="both"/>
              <w:rPr>
                <w:rFonts w:ascii="Traditional Arabic" w:hAnsi="Traditional Arabic" w:cs="Traditional Arabic"/>
                <w:color w:val="000000" w:themeColor="text1"/>
                <w:sz w:val="28"/>
                <w:szCs w:val="28"/>
                <w:rtl/>
              </w:rPr>
            </w:pPr>
            <w:r w:rsidRPr="006B54B9">
              <w:rPr>
                <w:rFonts w:ascii="Traditional Arabic" w:hAnsi="Traditional Arabic" w:cs="Traditional Arabic"/>
                <w:color w:val="000000" w:themeColor="text1"/>
                <w:sz w:val="28"/>
                <w:szCs w:val="28"/>
                <w:rtl/>
              </w:rPr>
              <w:t>يعرف أهم أقسام علوم رواة الحديث.</w:t>
            </w:r>
          </w:p>
          <w:p w:rsidR="00DB10A7" w:rsidRPr="006B54B9" w:rsidRDefault="00DB10A7" w:rsidP="006B54B9">
            <w:pPr>
              <w:pStyle w:val="ListParagraph"/>
              <w:bidi/>
              <w:ind w:left="630"/>
              <w:jc w:val="both"/>
              <w:rPr>
                <w:rFonts w:ascii="Traditional Arabic" w:hAnsi="Traditional Arabic" w:cs="Traditional Arabic"/>
                <w:color w:val="000000" w:themeColor="text1"/>
                <w:sz w:val="28"/>
                <w:szCs w:val="28"/>
              </w:rPr>
            </w:pPr>
            <w:r w:rsidRPr="006B54B9">
              <w:rPr>
                <w:rFonts w:ascii="Traditional Arabic" w:hAnsi="Traditional Arabic" w:cs="Traditional Arabic"/>
                <w:color w:val="000000" w:themeColor="text1"/>
                <w:sz w:val="28"/>
                <w:szCs w:val="28"/>
                <w:rtl/>
              </w:rPr>
              <w:t>يعرف جهود العلماء قديما وحديثا في هذا ا لميدان.</w:t>
            </w:r>
          </w:p>
        </w:tc>
      </w:tr>
      <w:tr w:rsidR="00C33C54" w:rsidRPr="006B54B9" w:rsidTr="001D4435">
        <w:trPr>
          <w:trHeight w:val="1151"/>
        </w:trPr>
        <w:tc>
          <w:tcPr>
            <w:tcW w:w="9475" w:type="dxa"/>
          </w:tcPr>
          <w:p w:rsidR="00C33C54" w:rsidRPr="006B54B9" w:rsidRDefault="00C33C54" w:rsidP="006B54B9">
            <w:pPr>
              <w:pStyle w:val="ListParagraph"/>
              <w:numPr>
                <w:ilvl w:val="0"/>
                <w:numId w:val="1"/>
              </w:numPr>
              <w:bidi/>
              <w:jc w:val="both"/>
              <w:rPr>
                <w:rFonts w:ascii="Traditional Arabic" w:hAnsi="Traditional Arabic" w:cs="Traditional Arabic"/>
                <w:b/>
                <w:bCs/>
                <w:color w:val="000000" w:themeColor="text1"/>
                <w:sz w:val="28"/>
                <w:szCs w:val="28"/>
              </w:rPr>
            </w:pPr>
            <w:r w:rsidRPr="006B54B9">
              <w:rPr>
                <w:rFonts w:ascii="Traditional Arabic" w:hAnsi="Traditional Arabic" w:cs="Traditional Arabic"/>
                <w:b/>
                <w:bCs/>
                <w:color w:val="000000" w:themeColor="text1"/>
                <w:sz w:val="28"/>
                <w:szCs w:val="28"/>
                <w:rtl/>
              </w:rPr>
              <w:t>المهارات الفكرية و المعرفية و التحليلية</w:t>
            </w:r>
            <w:r w:rsidR="006E4812" w:rsidRPr="006B54B9">
              <w:rPr>
                <w:rFonts w:ascii="Traditional Arabic" w:hAnsi="Traditional Arabic" w:cs="Traditional Arabic"/>
                <w:b/>
                <w:bCs/>
                <w:color w:val="000000" w:themeColor="text1"/>
                <w:sz w:val="28"/>
                <w:szCs w:val="28"/>
                <w:rtl/>
              </w:rPr>
              <w:t>، :  يُتوقع من الطالب أن:</w:t>
            </w:r>
          </w:p>
          <w:p w:rsidR="006E4812" w:rsidRPr="006B54B9" w:rsidRDefault="006E4812" w:rsidP="006B54B9">
            <w:pPr>
              <w:bidi/>
              <w:jc w:val="both"/>
              <w:rPr>
                <w:rFonts w:ascii="Traditional Arabic" w:hAnsi="Traditional Arabic" w:cs="Traditional Arabic"/>
                <w:color w:val="000000" w:themeColor="text1"/>
                <w:sz w:val="28"/>
                <w:szCs w:val="28"/>
                <w:rtl/>
                <w:lang w:bidi="ar-JO"/>
              </w:rPr>
            </w:pPr>
            <w:r w:rsidRPr="006B54B9">
              <w:rPr>
                <w:rFonts w:ascii="Traditional Arabic" w:hAnsi="Traditional Arabic" w:cs="Traditional Arabic"/>
                <w:color w:val="000000" w:themeColor="text1"/>
                <w:sz w:val="28"/>
                <w:szCs w:val="28"/>
                <w:rtl/>
                <w:lang w:bidi="ar-JO"/>
              </w:rPr>
              <w:t>يكون قادرا على بيان التطور الفكري في التصنيف بعلوم الحديث.</w:t>
            </w:r>
          </w:p>
          <w:p w:rsidR="00C33C54" w:rsidRPr="006B54B9" w:rsidRDefault="006E4812" w:rsidP="006B54B9">
            <w:pPr>
              <w:bidi/>
              <w:jc w:val="both"/>
              <w:rPr>
                <w:rFonts w:ascii="Traditional Arabic" w:hAnsi="Traditional Arabic" w:cs="Traditional Arabic"/>
                <w:color w:val="000000" w:themeColor="text1"/>
                <w:sz w:val="28"/>
                <w:szCs w:val="28"/>
                <w:rtl/>
                <w:lang w:bidi="ar-JO"/>
              </w:rPr>
            </w:pPr>
            <w:r w:rsidRPr="006B54B9">
              <w:rPr>
                <w:rFonts w:ascii="Traditional Arabic" w:hAnsi="Traditional Arabic" w:cs="Traditional Arabic"/>
                <w:color w:val="000000" w:themeColor="text1"/>
                <w:sz w:val="28"/>
                <w:szCs w:val="28"/>
                <w:rtl/>
                <w:lang w:bidi="ar-JO"/>
              </w:rPr>
              <w:t>يكون قادرا على تحليل عناصر الحديث الرئيسة إلى السند والمتن وعناصرها.</w:t>
            </w:r>
          </w:p>
          <w:p w:rsidR="006E4812" w:rsidRPr="006B54B9" w:rsidRDefault="006E4812" w:rsidP="006B54B9">
            <w:pPr>
              <w:bidi/>
              <w:jc w:val="both"/>
              <w:rPr>
                <w:rFonts w:ascii="Traditional Arabic" w:hAnsi="Traditional Arabic" w:cs="Traditional Arabic"/>
                <w:color w:val="000000" w:themeColor="text1"/>
                <w:sz w:val="28"/>
                <w:szCs w:val="28"/>
                <w:rtl/>
                <w:lang w:bidi="ar-JO"/>
              </w:rPr>
            </w:pPr>
            <w:r w:rsidRPr="006B54B9">
              <w:rPr>
                <w:rFonts w:ascii="Traditional Arabic" w:hAnsi="Traditional Arabic" w:cs="Traditional Arabic"/>
                <w:color w:val="000000" w:themeColor="text1"/>
                <w:sz w:val="28"/>
                <w:szCs w:val="28"/>
                <w:rtl/>
                <w:lang w:bidi="ar-JO"/>
              </w:rPr>
              <w:t>ييكون قادرا على التفكير بالسبب وراء قواعد علم الحديث وأصولة.</w:t>
            </w:r>
          </w:p>
          <w:p w:rsidR="006E4812" w:rsidRPr="006B54B9" w:rsidRDefault="006E4812" w:rsidP="006B54B9">
            <w:pPr>
              <w:bidi/>
              <w:jc w:val="both"/>
              <w:rPr>
                <w:rFonts w:ascii="Traditional Arabic" w:hAnsi="Traditional Arabic" w:cs="Traditional Arabic"/>
                <w:color w:val="000000" w:themeColor="text1"/>
                <w:sz w:val="28"/>
                <w:szCs w:val="28"/>
                <w:rtl/>
                <w:lang w:bidi="ar-JO"/>
              </w:rPr>
            </w:pPr>
            <w:r w:rsidRPr="006B54B9">
              <w:rPr>
                <w:rFonts w:ascii="Traditional Arabic" w:hAnsi="Traditional Arabic" w:cs="Traditional Arabic"/>
                <w:color w:val="000000" w:themeColor="text1"/>
                <w:sz w:val="28"/>
                <w:szCs w:val="28"/>
                <w:rtl/>
                <w:lang w:bidi="ar-JO"/>
              </w:rPr>
              <w:t>يكون قادرا على تحليل عناصر الروايات ونسبتها إلى قائليها وبيان قيمة كل واحدة منها شرعا ورواية.</w:t>
            </w:r>
          </w:p>
          <w:p w:rsidR="006E4812" w:rsidRPr="006B54B9" w:rsidRDefault="006E4812" w:rsidP="006B54B9">
            <w:pPr>
              <w:bidi/>
              <w:jc w:val="both"/>
              <w:rPr>
                <w:rFonts w:ascii="Traditional Arabic" w:hAnsi="Traditional Arabic" w:cs="Traditional Arabic"/>
                <w:color w:val="000000" w:themeColor="text1"/>
                <w:sz w:val="28"/>
                <w:szCs w:val="28"/>
                <w:lang w:bidi="ar-JO"/>
              </w:rPr>
            </w:pPr>
            <w:r w:rsidRPr="006B54B9">
              <w:rPr>
                <w:rFonts w:ascii="Traditional Arabic" w:hAnsi="Traditional Arabic" w:cs="Traditional Arabic"/>
                <w:color w:val="000000" w:themeColor="text1"/>
                <w:sz w:val="28"/>
                <w:szCs w:val="28"/>
                <w:rtl/>
                <w:lang w:bidi="ar-JO"/>
              </w:rPr>
              <w:t>يكون قادرا على بيان أهمية معرفة كل واحد من علوم الحديث المختلفة.</w:t>
            </w:r>
          </w:p>
        </w:tc>
      </w:tr>
      <w:tr w:rsidR="00C33C54" w:rsidRPr="006B54B9" w:rsidTr="001D4435">
        <w:trPr>
          <w:trHeight w:val="1143"/>
        </w:trPr>
        <w:tc>
          <w:tcPr>
            <w:tcW w:w="9475" w:type="dxa"/>
          </w:tcPr>
          <w:p w:rsidR="00C33C54" w:rsidRPr="006B54B9" w:rsidRDefault="00C33C54" w:rsidP="006B54B9">
            <w:pPr>
              <w:pStyle w:val="ListParagraph"/>
              <w:numPr>
                <w:ilvl w:val="0"/>
                <w:numId w:val="2"/>
              </w:numPr>
              <w:bidi/>
              <w:jc w:val="both"/>
              <w:rPr>
                <w:rFonts w:ascii="Traditional Arabic" w:hAnsi="Traditional Arabic" w:cs="Traditional Arabic"/>
                <w:b/>
                <w:bCs/>
                <w:color w:val="000000" w:themeColor="text1"/>
                <w:sz w:val="28"/>
                <w:szCs w:val="28"/>
              </w:rPr>
            </w:pPr>
            <w:r w:rsidRPr="006B54B9">
              <w:rPr>
                <w:rFonts w:ascii="Traditional Arabic" w:hAnsi="Traditional Arabic" w:cs="Traditional Arabic"/>
                <w:b/>
                <w:bCs/>
                <w:color w:val="000000" w:themeColor="text1"/>
                <w:sz w:val="28"/>
                <w:szCs w:val="28"/>
                <w:rtl/>
              </w:rPr>
              <w:t>المهارات الخاصة/ التطبيقية</w:t>
            </w:r>
          </w:p>
          <w:p w:rsidR="00C33C54" w:rsidRPr="006B54B9" w:rsidRDefault="006E4812" w:rsidP="006B54B9">
            <w:pPr>
              <w:bidi/>
              <w:jc w:val="both"/>
              <w:rPr>
                <w:rFonts w:ascii="Traditional Arabic" w:hAnsi="Traditional Arabic" w:cs="Traditional Arabic"/>
                <w:color w:val="000000" w:themeColor="text1"/>
                <w:sz w:val="28"/>
                <w:szCs w:val="28"/>
                <w:rtl/>
                <w:lang w:bidi="ar-JO"/>
              </w:rPr>
            </w:pPr>
            <w:r w:rsidRPr="006B54B9">
              <w:rPr>
                <w:rFonts w:ascii="Traditional Arabic" w:hAnsi="Traditional Arabic" w:cs="Traditional Arabic"/>
                <w:color w:val="000000" w:themeColor="text1"/>
                <w:sz w:val="28"/>
                <w:szCs w:val="28"/>
                <w:rtl/>
                <w:lang w:bidi="ar-JO"/>
              </w:rPr>
              <w:t>التمييز بين أنواع العلوم المختلفة وما يتنزل تحت كل منها من الروايات.</w:t>
            </w:r>
          </w:p>
          <w:p w:rsidR="006E4812" w:rsidRPr="006B54B9" w:rsidRDefault="006E4812" w:rsidP="006B54B9">
            <w:pPr>
              <w:bidi/>
              <w:jc w:val="both"/>
              <w:rPr>
                <w:rFonts w:ascii="Traditional Arabic" w:hAnsi="Traditional Arabic" w:cs="Traditional Arabic"/>
                <w:color w:val="000000" w:themeColor="text1"/>
                <w:sz w:val="28"/>
                <w:szCs w:val="28"/>
                <w:rtl/>
                <w:lang w:bidi="ar-JO"/>
              </w:rPr>
            </w:pPr>
            <w:r w:rsidRPr="006B54B9">
              <w:rPr>
                <w:rFonts w:ascii="Traditional Arabic" w:hAnsi="Traditional Arabic" w:cs="Traditional Arabic"/>
                <w:color w:val="000000" w:themeColor="text1"/>
                <w:sz w:val="28"/>
                <w:szCs w:val="28"/>
                <w:rtl/>
                <w:lang w:bidi="ar-JO"/>
              </w:rPr>
              <w:t>عرض أهمية أنواع علوم الحديث رواية ودراية وتطبيق ذلك عند التعامل مع الروايات مستقبلا</w:t>
            </w:r>
          </w:p>
          <w:p w:rsidR="006E4812" w:rsidRPr="006B54B9" w:rsidRDefault="006E4812" w:rsidP="006B54B9">
            <w:pPr>
              <w:bidi/>
              <w:jc w:val="both"/>
              <w:rPr>
                <w:rFonts w:ascii="Traditional Arabic" w:hAnsi="Traditional Arabic" w:cs="Traditional Arabic"/>
                <w:color w:val="000000" w:themeColor="text1"/>
                <w:sz w:val="28"/>
                <w:szCs w:val="28"/>
                <w:rtl/>
                <w:lang w:bidi="ar-JO"/>
              </w:rPr>
            </w:pPr>
            <w:r w:rsidRPr="006B54B9">
              <w:rPr>
                <w:rFonts w:ascii="Traditional Arabic" w:hAnsi="Traditional Arabic" w:cs="Traditional Arabic"/>
                <w:color w:val="000000" w:themeColor="text1"/>
                <w:sz w:val="28"/>
                <w:szCs w:val="28"/>
                <w:rtl/>
                <w:lang w:bidi="ar-JO"/>
              </w:rPr>
              <w:t>تطبيق القواعد العامة للتعامل مع الروايات في المساقات الأخرى.</w:t>
            </w:r>
          </w:p>
          <w:p w:rsidR="005560D7" w:rsidRPr="006B54B9" w:rsidRDefault="005560D7" w:rsidP="006B54B9">
            <w:pPr>
              <w:bidi/>
              <w:jc w:val="both"/>
              <w:rPr>
                <w:rFonts w:ascii="Traditional Arabic" w:hAnsi="Traditional Arabic" w:cs="Traditional Arabic"/>
                <w:color w:val="000000" w:themeColor="text1"/>
                <w:sz w:val="28"/>
                <w:szCs w:val="28"/>
                <w:lang w:bidi="ar-JO"/>
              </w:rPr>
            </w:pPr>
            <w:r w:rsidRPr="006B54B9">
              <w:rPr>
                <w:rFonts w:ascii="Traditional Arabic" w:hAnsi="Traditional Arabic" w:cs="Traditional Arabic"/>
                <w:color w:val="000000" w:themeColor="text1"/>
                <w:sz w:val="28"/>
                <w:szCs w:val="28"/>
                <w:rtl/>
                <w:lang w:bidi="ar-JO"/>
              </w:rPr>
              <w:t>المقارنة  بين أنواع المصنفات المختلفة في علم الحديث وأنواعه.</w:t>
            </w:r>
          </w:p>
        </w:tc>
      </w:tr>
      <w:tr w:rsidR="00C33C54" w:rsidRPr="006B54B9" w:rsidTr="001D4435">
        <w:trPr>
          <w:trHeight w:val="1151"/>
        </w:trPr>
        <w:tc>
          <w:tcPr>
            <w:tcW w:w="9475" w:type="dxa"/>
          </w:tcPr>
          <w:p w:rsidR="00C33C54" w:rsidRPr="006B54B9" w:rsidRDefault="00C33C54" w:rsidP="006B54B9">
            <w:pPr>
              <w:pStyle w:val="ListParagraph"/>
              <w:numPr>
                <w:ilvl w:val="0"/>
                <w:numId w:val="3"/>
              </w:numPr>
              <w:bidi/>
              <w:jc w:val="both"/>
              <w:rPr>
                <w:rFonts w:ascii="Traditional Arabic" w:hAnsi="Traditional Arabic" w:cs="Traditional Arabic"/>
                <w:b/>
                <w:bCs/>
                <w:color w:val="000000" w:themeColor="text1"/>
                <w:sz w:val="28"/>
                <w:szCs w:val="28"/>
              </w:rPr>
            </w:pPr>
            <w:r w:rsidRPr="006B54B9">
              <w:rPr>
                <w:rFonts w:ascii="Traditional Arabic" w:hAnsi="Traditional Arabic" w:cs="Traditional Arabic"/>
                <w:b/>
                <w:bCs/>
                <w:color w:val="000000" w:themeColor="text1"/>
                <w:sz w:val="28"/>
                <w:szCs w:val="28"/>
                <w:rtl/>
              </w:rPr>
              <w:lastRenderedPageBreak/>
              <w:t>المهارات الإبداعية القابلة للتحول</w:t>
            </w:r>
          </w:p>
          <w:p w:rsidR="00C33C54" w:rsidRPr="006B54B9" w:rsidRDefault="0020341D" w:rsidP="006B54B9">
            <w:pPr>
              <w:bidi/>
              <w:jc w:val="both"/>
              <w:rPr>
                <w:rFonts w:ascii="Traditional Arabic" w:hAnsi="Traditional Arabic" w:cs="Traditional Arabic"/>
                <w:color w:val="000000" w:themeColor="text1"/>
                <w:sz w:val="28"/>
                <w:szCs w:val="28"/>
                <w:rtl/>
              </w:rPr>
            </w:pPr>
            <w:r w:rsidRPr="006B54B9">
              <w:rPr>
                <w:rFonts w:ascii="Traditional Arabic" w:hAnsi="Traditional Arabic" w:cs="Traditional Arabic"/>
                <w:color w:val="000000" w:themeColor="text1"/>
                <w:sz w:val="28"/>
                <w:szCs w:val="28"/>
                <w:rtl/>
              </w:rPr>
              <w:t>أ</w:t>
            </w:r>
            <w:r w:rsidR="006E4812" w:rsidRPr="006B54B9">
              <w:rPr>
                <w:rFonts w:ascii="Traditional Arabic" w:hAnsi="Traditional Arabic" w:cs="Traditional Arabic"/>
                <w:color w:val="000000" w:themeColor="text1"/>
                <w:sz w:val="28"/>
                <w:szCs w:val="28"/>
                <w:rtl/>
              </w:rPr>
              <w:t>ن يصبح الطالب قادرا على كتابة التقارير والأبحاث التي تعرض مسائل علم الحديث بموضوعية وعلمية.</w:t>
            </w:r>
          </w:p>
          <w:p w:rsidR="00C33C54" w:rsidRPr="006B54B9" w:rsidRDefault="0020341D" w:rsidP="006B54B9">
            <w:pPr>
              <w:bidi/>
              <w:jc w:val="both"/>
              <w:rPr>
                <w:rFonts w:ascii="Traditional Arabic" w:hAnsi="Traditional Arabic" w:cs="Traditional Arabic"/>
                <w:color w:val="000000" w:themeColor="text1"/>
                <w:sz w:val="28"/>
                <w:szCs w:val="28"/>
              </w:rPr>
            </w:pPr>
            <w:r w:rsidRPr="006B54B9">
              <w:rPr>
                <w:rFonts w:ascii="Traditional Arabic" w:hAnsi="Traditional Arabic" w:cs="Traditional Arabic"/>
                <w:color w:val="000000" w:themeColor="text1"/>
                <w:sz w:val="28"/>
                <w:szCs w:val="28"/>
                <w:rtl/>
              </w:rPr>
              <w:t>أن يصبح الطالب قادرا على رد الشبهات الواردة حول مسائل علم الحديث المختلفة</w:t>
            </w:r>
            <w:r w:rsidR="00E35CAE" w:rsidRPr="006B54B9">
              <w:rPr>
                <w:rFonts w:ascii="Traditional Arabic" w:hAnsi="Traditional Arabic" w:cs="Traditional Arabic"/>
                <w:color w:val="000000" w:themeColor="text1"/>
                <w:sz w:val="28"/>
                <w:szCs w:val="28"/>
                <w:rtl/>
              </w:rPr>
              <w:t>.</w:t>
            </w:r>
          </w:p>
          <w:p w:rsidR="009830CB" w:rsidRPr="006B54B9" w:rsidRDefault="009830CB" w:rsidP="006B54B9">
            <w:pPr>
              <w:bidi/>
              <w:jc w:val="both"/>
              <w:rPr>
                <w:rFonts w:ascii="Traditional Arabic" w:hAnsi="Traditional Arabic" w:cs="Traditional Arabic"/>
                <w:color w:val="000000" w:themeColor="text1"/>
                <w:sz w:val="28"/>
                <w:szCs w:val="28"/>
                <w:rtl/>
                <w:lang w:bidi="ar-JO"/>
              </w:rPr>
            </w:pPr>
            <w:r w:rsidRPr="006B54B9">
              <w:rPr>
                <w:rFonts w:ascii="Traditional Arabic" w:hAnsi="Traditional Arabic" w:cs="Traditional Arabic" w:hint="cs"/>
                <w:color w:val="000000" w:themeColor="text1"/>
                <w:sz w:val="28"/>
                <w:szCs w:val="28"/>
                <w:rtl/>
                <w:lang w:bidi="ar-JO"/>
              </w:rPr>
              <w:t>أن يصبح الطالب قادرا على استخدام ما درسه عند درسه المساقات الأخرى.</w:t>
            </w:r>
          </w:p>
        </w:tc>
      </w:tr>
    </w:tbl>
    <w:p w:rsidR="009830CB" w:rsidRPr="006B54B9" w:rsidRDefault="009830CB" w:rsidP="006B54B9">
      <w:pPr>
        <w:bidi/>
        <w:jc w:val="both"/>
        <w:rPr>
          <w:rFonts w:ascii="Simplified Arabic" w:hAnsi="Simplified Arabic" w:cs="Simplified Arabic"/>
          <w:b/>
          <w:bCs/>
          <w:color w:val="000000" w:themeColor="text1"/>
          <w:sz w:val="28"/>
          <w:szCs w:val="28"/>
          <w:rtl/>
        </w:rPr>
      </w:pPr>
      <w:r w:rsidRPr="006B54B9">
        <w:rPr>
          <w:rFonts w:ascii="Simplified Arabic" w:hAnsi="Simplified Arabic" w:cs="Simplified Arabic"/>
          <w:b/>
          <w:bCs/>
          <w:color w:val="000000" w:themeColor="text1"/>
          <w:sz w:val="28"/>
          <w:szCs w:val="28"/>
        </w:rPr>
        <w:t> </w:t>
      </w:r>
      <w:r w:rsidRPr="006B54B9">
        <w:rPr>
          <w:rFonts w:ascii="Simplified Arabic" w:hAnsi="Simplified Arabic" w:cs="Simplified Arabic"/>
          <w:b/>
          <w:bCs/>
          <w:color w:val="000000" w:themeColor="text1"/>
          <w:sz w:val="28"/>
          <w:szCs w:val="28"/>
          <w:u w:val="single"/>
          <w:rtl/>
        </w:rPr>
        <w:t>نتاجات التعلّم المستهدفة</w:t>
      </w:r>
      <w:r w:rsidRPr="006B54B9">
        <w:rPr>
          <w:rFonts w:ascii="Simplified Arabic" w:hAnsi="Simplified Arabic" w:cs="Simplified Arabic"/>
          <w:b/>
          <w:bCs/>
          <w:color w:val="000000" w:themeColor="text1"/>
          <w:sz w:val="28"/>
          <w:szCs w:val="28"/>
          <w:rtl/>
        </w:rPr>
        <w:t>: طرق التعلّم والتقييم</w:t>
      </w:r>
    </w:p>
    <w:tbl>
      <w:tblPr>
        <w:tblW w:w="6438" w:type="dxa"/>
        <w:jc w:val="right"/>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516"/>
        <w:gridCol w:w="2033"/>
      </w:tblGrid>
      <w:tr w:rsidR="009830CB" w:rsidRPr="006B54B9" w:rsidTr="00E84453">
        <w:trPr>
          <w:trHeight w:val="187"/>
          <w:jc w:val="right"/>
        </w:trPr>
        <w:tc>
          <w:tcPr>
            <w:tcW w:w="1889" w:type="dxa"/>
            <w:shd w:val="clear" w:color="auto" w:fill="D9D9D9" w:themeFill="background1" w:themeFillShade="D9"/>
            <w:vAlign w:val="center"/>
          </w:tcPr>
          <w:p w:rsidR="009830CB" w:rsidRPr="006B54B9" w:rsidRDefault="009830CB" w:rsidP="006B54B9">
            <w:pPr>
              <w:bidi/>
              <w:jc w:val="both"/>
              <w:rPr>
                <w:rFonts w:ascii="Simplified Arabic" w:hAnsi="Simplified Arabic" w:cs="Simplified Arabic"/>
                <w:b/>
                <w:bCs/>
                <w:color w:val="000000" w:themeColor="text1"/>
                <w:sz w:val="28"/>
                <w:szCs w:val="28"/>
              </w:rPr>
            </w:pPr>
            <w:r w:rsidRPr="006B54B9">
              <w:rPr>
                <w:rFonts w:ascii="Simplified Arabic" w:hAnsi="Simplified Arabic" w:cs="Simplified Arabic"/>
                <w:b/>
                <w:bCs/>
                <w:color w:val="000000" w:themeColor="text1"/>
                <w:sz w:val="28"/>
                <w:szCs w:val="28"/>
                <w:rtl/>
              </w:rPr>
              <w:t>طرق التقييم</w:t>
            </w:r>
          </w:p>
        </w:tc>
        <w:tc>
          <w:tcPr>
            <w:tcW w:w="2516" w:type="dxa"/>
            <w:shd w:val="clear" w:color="auto" w:fill="D9D9D9" w:themeFill="background1" w:themeFillShade="D9"/>
            <w:vAlign w:val="center"/>
          </w:tcPr>
          <w:p w:rsidR="009830CB" w:rsidRPr="006B54B9" w:rsidRDefault="009830CB" w:rsidP="006B54B9">
            <w:pPr>
              <w:bidi/>
              <w:jc w:val="both"/>
              <w:rPr>
                <w:rFonts w:ascii="Simplified Arabic" w:hAnsi="Simplified Arabic" w:cs="Simplified Arabic"/>
                <w:b/>
                <w:bCs/>
                <w:color w:val="000000" w:themeColor="text1"/>
                <w:sz w:val="28"/>
                <w:szCs w:val="28"/>
                <w:rtl/>
                <w:lang w:bidi="ar-JO"/>
              </w:rPr>
            </w:pPr>
            <w:r w:rsidRPr="006B54B9">
              <w:rPr>
                <w:rFonts w:ascii="Simplified Arabic" w:hAnsi="Simplified Arabic" w:cs="Simplified Arabic"/>
                <w:b/>
                <w:bCs/>
                <w:color w:val="000000" w:themeColor="text1"/>
                <w:sz w:val="28"/>
                <w:szCs w:val="28"/>
                <w:rtl/>
              </w:rPr>
              <w:t>طرق التعلّم</w:t>
            </w:r>
          </w:p>
        </w:tc>
        <w:tc>
          <w:tcPr>
            <w:tcW w:w="2033" w:type="dxa"/>
            <w:shd w:val="clear" w:color="auto" w:fill="D9D9D9" w:themeFill="background1" w:themeFillShade="D9"/>
            <w:vAlign w:val="bottom"/>
          </w:tcPr>
          <w:p w:rsidR="009830CB" w:rsidRPr="006B54B9" w:rsidRDefault="009830CB" w:rsidP="006B54B9">
            <w:pPr>
              <w:bidi/>
              <w:jc w:val="both"/>
              <w:rPr>
                <w:rFonts w:ascii="Simplified Arabic" w:hAnsi="Simplified Arabic" w:cs="Simplified Arabic"/>
                <w:b/>
                <w:bCs/>
                <w:color w:val="000000" w:themeColor="text1"/>
                <w:sz w:val="28"/>
                <w:szCs w:val="28"/>
              </w:rPr>
            </w:pPr>
            <w:r w:rsidRPr="006B54B9">
              <w:rPr>
                <w:rFonts w:ascii="Simplified Arabic" w:hAnsi="Simplified Arabic" w:cs="Simplified Arabic"/>
                <w:b/>
                <w:bCs/>
                <w:color w:val="000000" w:themeColor="text1"/>
                <w:sz w:val="28"/>
                <w:szCs w:val="28"/>
                <w:rtl/>
              </w:rPr>
              <w:t>نتاجات التعلّم المستهدفة</w:t>
            </w:r>
          </w:p>
        </w:tc>
      </w:tr>
      <w:tr w:rsidR="009830CB" w:rsidRPr="006B54B9" w:rsidTr="00E84453">
        <w:trPr>
          <w:trHeight w:val="251"/>
          <w:jc w:val="right"/>
        </w:trPr>
        <w:tc>
          <w:tcPr>
            <w:tcW w:w="1889" w:type="dxa"/>
            <w:vAlign w:val="center"/>
          </w:tcPr>
          <w:p w:rsidR="009830CB" w:rsidRPr="006B54B9" w:rsidRDefault="009830CB" w:rsidP="006B54B9">
            <w:pPr>
              <w:bidi/>
              <w:jc w:val="both"/>
              <w:rPr>
                <w:rFonts w:ascii="Simplified Arabic" w:hAnsi="Simplified Arabic" w:cs="Simplified Arabic"/>
                <w:color w:val="000000" w:themeColor="text1"/>
                <w:sz w:val="28"/>
                <w:szCs w:val="28"/>
                <w:rtl/>
              </w:rPr>
            </w:pPr>
            <w:r w:rsidRPr="006B54B9">
              <w:rPr>
                <w:rFonts w:ascii="Simplified Arabic" w:hAnsi="Simplified Arabic" w:cs="Simplified Arabic"/>
                <w:color w:val="000000" w:themeColor="text1"/>
                <w:sz w:val="28"/>
                <w:szCs w:val="28"/>
                <w:rtl/>
              </w:rPr>
              <w:t>امتحانات قصيرة,  عروض تقديمية, مشاريع و واجبات</w:t>
            </w:r>
          </w:p>
        </w:tc>
        <w:tc>
          <w:tcPr>
            <w:tcW w:w="2516" w:type="dxa"/>
            <w:shd w:val="clear" w:color="auto" w:fill="auto"/>
            <w:vAlign w:val="center"/>
          </w:tcPr>
          <w:p w:rsidR="009830CB" w:rsidRPr="006B54B9" w:rsidRDefault="009830CB" w:rsidP="006B54B9">
            <w:pPr>
              <w:bidi/>
              <w:jc w:val="both"/>
              <w:rPr>
                <w:rFonts w:ascii="Simplified Arabic" w:hAnsi="Simplified Arabic" w:cs="Simplified Arabic"/>
                <w:color w:val="000000" w:themeColor="text1"/>
                <w:sz w:val="28"/>
                <w:szCs w:val="28"/>
                <w:rtl/>
                <w:lang w:bidi="ar-JO"/>
              </w:rPr>
            </w:pPr>
            <w:r w:rsidRPr="006B54B9">
              <w:rPr>
                <w:rFonts w:ascii="Simplified Arabic" w:hAnsi="Simplified Arabic" w:cs="Simplified Arabic" w:hint="cs"/>
                <w:color w:val="000000" w:themeColor="text1"/>
                <w:sz w:val="28"/>
                <w:szCs w:val="28"/>
                <w:rtl/>
              </w:rPr>
              <w:t xml:space="preserve">العصف الذهني، </w:t>
            </w:r>
            <w:r w:rsidRPr="006B54B9">
              <w:rPr>
                <w:rFonts w:ascii="Simplified Arabic" w:hAnsi="Simplified Arabic" w:cs="Simplified Arabic"/>
                <w:color w:val="000000" w:themeColor="text1"/>
                <w:sz w:val="28"/>
                <w:szCs w:val="28"/>
                <w:rtl/>
              </w:rPr>
              <w:t>محاضرات,  مناقشات,  واجبات, مشاريع و عروض تقديمية...</w:t>
            </w:r>
          </w:p>
        </w:tc>
        <w:tc>
          <w:tcPr>
            <w:tcW w:w="2033" w:type="dxa"/>
            <w:shd w:val="clear" w:color="auto" w:fill="auto"/>
            <w:vAlign w:val="bottom"/>
          </w:tcPr>
          <w:p w:rsidR="009830CB" w:rsidRPr="006B54B9" w:rsidRDefault="009830CB" w:rsidP="006B54B9">
            <w:pPr>
              <w:bidi/>
              <w:jc w:val="both"/>
              <w:rPr>
                <w:rFonts w:ascii="Simplified Arabic" w:hAnsi="Simplified Arabic" w:cs="Simplified Arabic"/>
                <w:color w:val="000000" w:themeColor="text1"/>
                <w:sz w:val="28"/>
                <w:szCs w:val="28"/>
              </w:rPr>
            </w:pPr>
            <w:r w:rsidRPr="006B54B9">
              <w:rPr>
                <w:rFonts w:ascii="Simplified Arabic" w:hAnsi="Simplified Arabic" w:cs="Simplified Arabic"/>
                <w:b/>
                <w:bCs/>
                <w:color w:val="000000" w:themeColor="text1"/>
                <w:sz w:val="28"/>
                <w:szCs w:val="28"/>
                <w:rtl/>
              </w:rPr>
              <w:t>نتاجات التعلّم المستهدفة</w:t>
            </w:r>
          </w:p>
        </w:tc>
      </w:tr>
    </w:tbl>
    <w:p w:rsidR="006F2DA6" w:rsidRDefault="006F2DA6" w:rsidP="006B54B9">
      <w:pPr>
        <w:bidi/>
        <w:jc w:val="both"/>
        <w:rPr>
          <w:rFonts w:ascii="Traditional Arabic" w:hAnsi="Traditional Arabic" w:cs="Traditional Arabic"/>
          <w:sz w:val="28"/>
          <w:szCs w:val="28"/>
          <w:rtl/>
          <w:lang w:bidi="ar-JO"/>
        </w:rPr>
      </w:pPr>
    </w:p>
    <w:p w:rsidR="006B54B9" w:rsidRDefault="006B54B9" w:rsidP="006B54B9">
      <w:pPr>
        <w:bidi/>
        <w:jc w:val="both"/>
        <w:rPr>
          <w:rFonts w:ascii="Traditional Arabic" w:hAnsi="Traditional Arabic" w:cs="Traditional Arabic"/>
          <w:sz w:val="28"/>
          <w:szCs w:val="28"/>
          <w:rtl/>
          <w:lang w:bidi="ar-JO"/>
        </w:rPr>
      </w:pPr>
    </w:p>
    <w:p w:rsidR="006B54B9" w:rsidRDefault="006B54B9" w:rsidP="006B54B9">
      <w:pPr>
        <w:bidi/>
        <w:jc w:val="both"/>
        <w:rPr>
          <w:rFonts w:ascii="Traditional Arabic" w:hAnsi="Traditional Arabic" w:cs="Traditional Arabic"/>
          <w:sz w:val="28"/>
          <w:szCs w:val="28"/>
          <w:rtl/>
          <w:lang w:bidi="ar-JO"/>
        </w:rPr>
      </w:pPr>
    </w:p>
    <w:p w:rsidR="006B54B9" w:rsidRDefault="006B54B9" w:rsidP="006B54B9">
      <w:pPr>
        <w:bidi/>
        <w:jc w:val="both"/>
        <w:rPr>
          <w:rFonts w:ascii="Traditional Arabic" w:hAnsi="Traditional Arabic" w:cs="Traditional Arabic"/>
          <w:sz w:val="28"/>
          <w:szCs w:val="28"/>
          <w:rtl/>
          <w:lang w:bidi="ar-JO"/>
        </w:rPr>
      </w:pPr>
    </w:p>
    <w:p w:rsidR="006B54B9" w:rsidRDefault="006B54B9" w:rsidP="006B54B9">
      <w:pPr>
        <w:bidi/>
        <w:jc w:val="both"/>
        <w:rPr>
          <w:rFonts w:ascii="Traditional Arabic" w:hAnsi="Traditional Arabic" w:cs="Traditional Arabic"/>
          <w:sz w:val="28"/>
          <w:szCs w:val="28"/>
          <w:rtl/>
          <w:lang w:bidi="ar-JO"/>
        </w:rPr>
      </w:pPr>
    </w:p>
    <w:p w:rsidR="006B54B9" w:rsidRDefault="006B54B9" w:rsidP="006B54B9">
      <w:pPr>
        <w:bidi/>
        <w:jc w:val="both"/>
        <w:rPr>
          <w:rFonts w:ascii="Traditional Arabic" w:hAnsi="Traditional Arabic" w:cs="Traditional Arabic"/>
          <w:sz w:val="28"/>
          <w:szCs w:val="28"/>
          <w:rtl/>
          <w:lang w:bidi="ar-JO"/>
        </w:rPr>
      </w:pPr>
    </w:p>
    <w:p w:rsidR="006B54B9" w:rsidRDefault="006B54B9" w:rsidP="006B54B9">
      <w:pPr>
        <w:bidi/>
        <w:jc w:val="both"/>
        <w:rPr>
          <w:rFonts w:ascii="Traditional Arabic" w:hAnsi="Traditional Arabic" w:cs="Traditional Arabic"/>
          <w:sz w:val="28"/>
          <w:szCs w:val="28"/>
          <w:rtl/>
          <w:lang w:bidi="ar-JO"/>
        </w:rPr>
      </w:pPr>
    </w:p>
    <w:p w:rsidR="006B54B9" w:rsidRPr="006B54B9" w:rsidRDefault="006B54B9" w:rsidP="006B54B9">
      <w:pPr>
        <w:bidi/>
        <w:jc w:val="both"/>
        <w:rPr>
          <w:rFonts w:ascii="Traditional Arabic" w:hAnsi="Traditional Arabic" w:cs="Traditional Arabic"/>
          <w:sz w:val="24"/>
          <w:szCs w:val="24"/>
          <w:rtl/>
          <w:lang w:bidi="ar-JO"/>
        </w:rPr>
      </w:pPr>
    </w:p>
    <w:tbl>
      <w:tblPr>
        <w:tblStyle w:val="TableWeb3"/>
        <w:bidiVisual/>
        <w:tblW w:w="0" w:type="auto"/>
        <w:tblInd w:w="126" w:type="dxa"/>
        <w:tblLayout w:type="fixed"/>
        <w:tblLook w:val="01E0" w:firstRow="1" w:lastRow="1" w:firstColumn="1" w:lastColumn="1" w:noHBand="0" w:noVBand="0"/>
      </w:tblPr>
      <w:tblGrid>
        <w:gridCol w:w="1140"/>
        <w:gridCol w:w="3720"/>
        <w:gridCol w:w="1260"/>
        <w:gridCol w:w="3686"/>
      </w:tblGrid>
      <w:tr w:rsidR="009830CB" w:rsidRPr="006B54B9" w:rsidTr="00E84453">
        <w:trPr>
          <w:cnfStyle w:val="100000000000" w:firstRow="1" w:lastRow="0" w:firstColumn="0" w:lastColumn="0" w:oddVBand="0" w:evenVBand="0" w:oddHBand="0" w:evenHBand="0" w:firstRowFirstColumn="0" w:firstRowLastColumn="0" w:lastRowFirstColumn="0" w:lastRowLastColumn="0"/>
        </w:trPr>
        <w:tc>
          <w:tcPr>
            <w:tcW w:w="9726" w:type="dxa"/>
            <w:gridSpan w:val="4"/>
            <w:tcBorders>
              <w:top w:val="outset" w:sz="24" w:space="0" w:color="auto"/>
              <w:bottom w:val="outset" w:sz="6" w:space="0" w:color="auto"/>
            </w:tcBorders>
            <w:shd w:val="clear" w:color="auto" w:fill="E0E0E0"/>
          </w:tcPr>
          <w:p w:rsidR="009830CB" w:rsidRPr="006B54B9" w:rsidRDefault="009830CB" w:rsidP="006B54B9">
            <w:pPr>
              <w:jc w:val="both"/>
              <w:rPr>
                <w:rFonts w:cs="Mudir MT"/>
                <w:b/>
                <w:bCs/>
                <w:sz w:val="24"/>
                <w:szCs w:val="24"/>
                <w:rtl/>
              </w:rPr>
            </w:pPr>
            <w:r w:rsidRPr="006B54B9">
              <w:rPr>
                <w:rFonts w:cs="Mudir MT" w:hint="cs"/>
                <w:b/>
                <w:bCs/>
                <w:sz w:val="24"/>
                <w:szCs w:val="24"/>
                <w:rtl/>
              </w:rPr>
              <w:lastRenderedPageBreak/>
              <w:t xml:space="preserve">المحتوى </w:t>
            </w:r>
          </w:p>
        </w:tc>
      </w:tr>
      <w:tr w:rsidR="009830CB" w:rsidRPr="006B54B9" w:rsidTr="00E84453">
        <w:tc>
          <w:tcPr>
            <w:tcW w:w="1080" w:type="dxa"/>
            <w:tcBorders>
              <w:top w:val="outset" w:sz="24" w:space="0" w:color="auto"/>
              <w:bottom w:val="outset" w:sz="6" w:space="0" w:color="auto"/>
            </w:tcBorders>
            <w:shd w:val="clear" w:color="auto" w:fill="E0E0E0"/>
          </w:tcPr>
          <w:p w:rsidR="009830CB" w:rsidRPr="006B54B9" w:rsidRDefault="009830CB" w:rsidP="006B54B9">
            <w:pPr>
              <w:jc w:val="center"/>
              <w:rPr>
                <w:rFonts w:cs="Mudir MT"/>
                <w:b/>
                <w:bCs/>
                <w:sz w:val="24"/>
                <w:szCs w:val="24"/>
                <w:rtl/>
              </w:rPr>
            </w:pPr>
            <w:r w:rsidRPr="006B54B9">
              <w:rPr>
                <w:rFonts w:cs="Mudir MT" w:hint="cs"/>
                <w:b/>
                <w:bCs/>
                <w:sz w:val="24"/>
                <w:szCs w:val="24"/>
                <w:rtl/>
              </w:rPr>
              <w:t>الأسبوع</w:t>
            </w:r>
          </w:p>
        </w:tc>
        <w:tc>
          <w:tcPr>
            <w:tcW w:w="3680" w:type="dxa"/>
            <w:tcBorders>
              <w:top w:val="outset" w:sz="24" w:space="0" w:color="auto"/>
              <w:bottom w:val="outset" w:sz="6" w:space="0" w:color="auto"/>
            </w:tcBorders>
            <w:shd w:val="clear" w:color="auto" w:fill="E0E0E0"/>
          </w:tcPr>
          <w:p w:rsidR="009830CB" w:rsidRPr="006B54B9" w:rsidRDefault="009830CB" w:rsidP="006B54B9">
            <w:pPr>
              <w:jc w:val="center"/>
              <w:rPr>
                <w:rFonts w:cs="Mudir MT"/>
                <w:b/>
                <w:bCs/>
                <w:sz w:val="24"/>
                <w:szCs w:val="24"/>
                <w:rtl/>
              </w:rPr>
            </w:pPr>
            <w:r w:rsidRPr="006B54B9">
              <w:rPr>
                <w:rFonts w:cs="Mudir MT" w:hint="cs"/>
                <w:b/>
                <w:bCs/>
                <w:sz w:val="24"/>
                <w:szCs w:val="24"/>
                <w:rtl/>
              </w:rPr>
              <w:t>الموضوع</w:t>
            </w:r>
          </w:p>
        </w:tc>
        <w:tc>
          <w:tcPr>
            <w:tcW w:w="1220" w:type="dxa"/>
            <w:tcBorders>
              <w:top w:val="outset" w:sz="24" w:space="0" w:color="auto"/>
              <w:bottom w:val="outset" w:sz="6" w:space="0" w:color="auto"/>
            </w:tcBorders>
            <w:shd w:val="clear" w:color="auto" w:fill="E0E0E0"/>
          </w:tcPr>
          <w:p w:rsidR="009830CB" w:rsidRPr="006B54B9" w:rsidRDefault="009830CB" w:rsidP="006B54B9">
            <w:pPr>
              <w:jc w:val="center"/>
              <w:rPr>
                <w:rFonts w:cs="Mudir MT"/>
                <w:b/>
                <w:bCs/>
                <w:sz w:val="24"/>
                <w:szCs w:val="24"/>
                <w:rtl/>
              </w:rPr>
            </w:pPr>
            <w:r w:rsidRPr="006B54B9">
              <w:rPr>
                <w:rFonts w:cs="Mudir MT" w:hint="cs"/>
                <w:b/>
                <w:bCs/>
                <w:sz w:val="24"/>
                <w:szCs w:val="24"/>
                <w:rtl/>
              </w:rPr>
              <w:t>الأسبوع</w:t>
            </w:r>
          </w:p>
        </w:tc>
        <w:tc>
          <w:tcPr>
            <w:tcW w:w="3626" w:type="dxa"/>
            <w:tcBorders>
              <w:top w:val="outset" w:sz="24" w:space="0" w:color="auto"/>
              <w:bottom w:val="outset" w:sz="6" w:space="0" w:color="auto"/>
            </w:tcBorders>
            <w:shd w:val="clear" w:color="auto" w:fill="E0E0E0"/>
          </w:tcPr>
          <w:p w:rsidR="009830CB" w:rsidRPr="006B54B9" w:rsidRDefault="009830CB" w:rsidP="006B54B9">
            <w:pPr>
              <w:jc w:val="center"/>
              <w:rPr>
                <w:rFonts w:cs="Mudir MT"/>
                <w:b/>
                <w:bCs/>
                <w:sz w:val="24"/>
                <w:szCs w:val="24"/>
                <w:rtl/>
              </w:rPr>
            </w:pPr>
            <w:r w:rsidRPr="006B54B9">
              <w:rPr>
                <w:rFonts w:cs="Mudir MT" w:hint="cs"/>
                <w:b/>
                <w:bCs/>
                <w:sz w:val="24"/>
                <w:szCs w:val="24"/>
                <w:rtl/>
              </w:rPr>
              <w:t>الموضوع</w:t>
            </w:r>
          </w:p>
        </w:tc>
      </w:tr>
      <w:tr w:rsidR="009830CB" w:rsidRPr="006B54B9" w:rsidTr="00E84453">
        <w:tc>
          <w:tcPr>
            <w:tcW w:w="108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الأول</w:t>
            </w:r>
          </w:p>
        </w:tc>
        <w:tc>
          <w:tcPr>
            <w:tcW w:w="3680"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تعريف بالمادة، ونشأة علوم الحديث وتطورها، وأشهر المصنفات، وآداب المحدث وطالب الحديث</w:t>
            </w:r>
          </w:p>
        </w:tc>
        <w:tc>
          <w:tcPr>
            <w:tcW w:w="122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التاسع</w:t>
            </w:r>
          </w:p>
        </w:tc>
        <w:tc>
          <w:tcPr>
            <w:tcW w:w="3626"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المضطرب، والمصحف، وحديث المجهول،وحديث المبتدع، وحديث سيء الحفظ.</w:t>
            </w:r>
          </w:p>
        </w:tc>
      </w:tr>
      <w:tr w:rsidR="009830CB" w:rsidRPr="006B54B9" w:rsidTr="00E84453">
        <w:tc>
          <w:tcPr>
            <w:tcW w:w="108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الثاني</w:t>
            </w:r>
          </w:p>
        </w:tc>
        <w:tc>
          <w:tcPr>
            <w:tcW w:w="3680"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أقسام الحديث من حيث عدد طرقها:المتواتر والآحاد.</w:t>
            </w:r>
          </w:p>
        </w:tc>
        <w:tc>
          <w:tcPr>
            <w:tcW w:w="122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العاشر</w:t>
            </w:r>
          </w:p>
        </w:tc>
        <w:tc>
          <w:tcPr>
            <w:tcW w:w="3626"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أقسام الحديث من حيث من أسندت إليه:القدسي، والمرفوع، والموقوف، والمقطوع.</w:t>
            </w:r>
          </w:p>
        </w:tc>
      </w:tr>
      <w:tr w:rsidR="009830CB" w:rsidRPr="006B54B9" w:rsidTr="00E84453">
        <w:tc>
          <w:tcPr>
            <w:tcW w:w="108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الثالث</w:t>
            </w:r>
          </w:p>
        </w:tc>
        <w:tc>
          <w:tcPr>
            <w:tcW w:w="3680"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أقسام الحديث من حيث القبول: الصحيح بقسميه، والحسن بقسميه، والمحتف بالقرائن.</w:t>
            </w:r>
          </w:p>
        </w:tc>
        <w:tc>
          <w:tcPr>
            <w:tcW w:w="122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الحادي عشر</w:t>
            </w:r>
          </w:p>
        </w:tc>
        <w:tc>
          <w:tcPr>
            <w:tcW w:w="3626"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المسند،والمتصل،وزيادة الثقة، والمتابعات والشواهد،غريب الحديث.</w:t>
            </w:r>
          </w:p>
        </w:tc>
      </w:tr>
      <w:tr w:rsidR="009830CB" w:rsidRPr="006B54B9" w:rsidTr="00E84453">
        <w:tc>
          <w:tcPr>
            <w:tcW w:w="108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الرابع</w:t>
            </w:r>
          </w:p>
        </w:tc>
        <w:tc>
          <w:tcPr>
            <w:tcW w:w="3680"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أقسام الحديث من حيث: المعمول به وغير معمول به:المحكم والمختلف، والناسخ والمنسوخ.</w:t>
            </w:r>
          </w:p>
        </w:tc>
        <w:tc>
          <w:tcPr>
            <w:tcW w:w="122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الثاني عشر</w:t>
            </w:r>
          </w:p>
        </w:tc>
        <w:tc>
          <w:tcPr>
            <w:tcW w:w="3626"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من تقبل روايته ومن ترد روايته: شروط الراوي،ومراتب الرواة وطبقاتهم، فكرة عامة عن كتب الجرح والتعديل.</w:t>
            </w:r>
          </w:p>
        </w:tc>
      </w:tr>
      <w:tr w:rsidR="009830CB" w:rsidRPr="006B54B9" w:rsidTr="00E84453">
        <w:tc>
          <w:tcPr>
            <w:tcW w:w="108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الخامس</w:t>
            </w:r>
          </w:p>
        </w:tc>
        <w:tc>
          <w:tcPr>
            <w:tcW w:w="3680"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الحديث الضعيف وأسباب رده، أ-المردود بسبب سقط في الإسناد: المعلق وأحكامه، والمرسل وأحكامه.</w:t>
            </w:r>
          </w:p>
        </w:tc>
        <w:tc>
          <w:tcPr>
            <w:tcW w:w="122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الثالث عشر</w:t>
            </w:r>
          </w:p>
        </w:tc>
        <w:tc>
          <w:tcPr>
            <w:tcW w:w="3626"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طرق تحمل الحديث، وصيغ الأداء والتحمل،كتابة الحديث وضبطه،</w:t>
            </w:r>
          </w:p>
        </w:tc>
      </w:tr>
      <w:tr w:rsidR="009830CB" w:rsidRPr="006B54B9" w:rsidTr="00E84453">
        <w:tc>
          <w:tcPr>
            <w:tcW w:w="108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السادس</w:t>
            </w:r>
          </w:p>
        </w:tc>
        <w:tc>
          <w:tcPr>
            <w:tcW w:w="3680"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المعضل ، والمنقطع ، والمدلس، والمرسل الخفي، المعنعن والمؤنن.</w:t>
            </w:r>
          </w:p>
        </w:tc>
        <w:tc>
          <w:tcPr>
            <w:tcW w:w="122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الرابع عشر</w:t>
            </w:r>
          </w:p>
        </w:tc>
        <w:tc>
          <w:tcPr>
            <w:tcW w:w="3626"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مباحث في الإسناد: العالي والنازل، والمسلسل، الأكابر عن الأصاغر، والمدبج ورواية الأقران، السابق واللاحق.</w:t>
            </w:r>
          </w:p>
        </w:tc>
      </w:tr>
      <w:tr w:rsidR="009830CB" w:rsidRPr="006B54B9" w:rsidTr="00E84453">
        <w:tc>
          <w:tcPr>
            <w:tcW w:w="108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السابع</w:t>
            </w:r>
          </w:p>
        </w:tc>
        <w:tc>
          <w:tcPr>
            <w:tcW w:w="3680" w:type="dxa"/>
          </w:tcPr>
          <w:p w:rsidR="009830CB" w:rsidRPr="006B54B9" w:rsidRDefault="009830CB" w:rsidP="006B54B9">
            <w:pPr>
              <w:jc w:val="both"/>
              <w:rPr>
                <w:rFonts w:cs="Simplified Arabic"/>
                <w:b/>
                <w:bCs/>
                <w:sz w:val="24"/>
                <w:szCs w:val="24"/>
                <w:rtl/>
              </w:rPr>
            </w:pPr>
            <w:r w:rsidRPr="006B54B9">
              <w:rPr>
                <w:rFonts w:cs="Simplified Arabic" w:hint="cs"/>
                <w:b/>
                <w:bCs/>
                <w:sz w:val="24"/>
                <w:szCs w:val="24"/>
                <w:rtl/>
              </w:rPr>
              <w:t>ب-المردود بسبب طعن في الراوي: الموضوع،والمتروك،والمنكر،والشاذ.</w:t>
            </w:r>
          </w:p>
        </w:tc>
        <w:tc>
          <w:tcPr>
            <w:tcW w:w="122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الخامس عشر</w:t>
            </w:r>
          </w:p>
        </w:tc>
        <w:tc>
          <w:tcPr>
            <w:tcW w:w="3626"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معرفة الرواة:الصحابي،والتابعي، والمتفق والمفترق، المؤتلف والمختلف،والمتشابه،والمهمل،والمبهم، والوحدان.</w:t>
            </w:r>
          </w:p>
        </w:tc>
      </w:tr>
      <w:tr w:rsidR="009830CB" w:rsidRPr="006B54B9" w:rsidTr="00E84453">
        <w:tc>
          <w:tcPr>
            <w:tcW w:w="108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الثامن</w:t>
            </w:r>
          </w:p>
        </w:tc>
        <w:tc>
          <w:tcPr>
            <w:tcW w:w="3680"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المُعل،والمُدرج، والمقلوب، والمزيد.</w:t>
            </w:r>
          </w:p>
        </w:tc>
        <w:tc>
          <w:tcPr>
            <w:tcW w:w="122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السادس عشر</w:t>
            </w:r>
          </w:p>
        </w:tc>
        <w:tc>
          <w:tcPr>
            <w:tcW w:w="3626"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الألقاب، والكنى،والأنساب،الأوطان، والوفيات.</w:t>
            </w:r>
          </w:p>
        </w:tc>
      </w:tr>
    </w:tbl>
    <w:p w:rsidR="009830CB" w:rsidRDefault="009830CB" w:rsidP="006B54B9">
      <w:pPr>
        <w:bidi/>
        <w:jc w:val="both"/>
        <w:rPr>
          <w:rFonts w:ascii="Traditional Arabic" w:hAnsi="Traditional Arabic" w:cs="Traditional Arabic"/>
          <w:sz w:val="28"/>
          <w:szCs w:val="28"/>
          <w:rtl/>
        </w:rPr>
      </w:pPr>
    </w:p>
    <w:p w:rsidR="006B54B9" w:rsidRDefault="006B54B9" w:rsidP="006B54B9">
      <w:pPr>
        <w:bidi/>
        <w:jc w:val="both"/>
        <w:rPr>
          <w:rFonts w:ascii="Traditional Arabic" w:hAnsi="Traditional Arabic" w:cs="Traditional Arabic"/>
          <w:sz w:val="28"/>
          <w:szCs w:val="28"/>
          <w:rtl/>
        </w:rPr>
      </w:pPr>
    </w:p>
    <w:p w:rsidR="006B54B9" w:rsidRPr="006B54B9" w:rsidRDefault="006B54B9" w:rsidP="006B54B9">
      <w:pPr>
        <w:bidi/>
        <w:jc w:val="both"/>
        <w:rPr>
          <w:rFonts w:ascii="Traditional Arabic" w:hAnsi="Traditional Arabic" w:cs="Traditional Arabic"/>
          <w:sz w:val="28"/>
          <w:szCs w:val="28"/>
          <w:rtl/>
        </w:rPr>
      </w:pPr>
    </w:p>
    <w:p w:rsidR="009830CB" w:rsidRPr="006B54B9" w:rsidRDefault="009830CB" w:rsidP="006B54B9">
      <w:pPr>
        <w:bidi/>
        <w:jc w:val="both"/>
        <w:rPr>
          <w:rFonts w:ascii="Simplified Arabic" w:hAnsi="Simplified Arabic" w:cs="Simplified Arabic"/>
          <w:b/>
          <w:bCs/>
          <w:color w:val="000000" w:themeColor="text1"/>
          <w:sz w:val="28"/>
          <w:szCs w:val="28"/>
          <w:u w:val="single"/>
        </w:rPr>
      </w:pPr>
      <w:r w:rsidRPr="006B54B9">
        <w:rPr>
          <w:rFonts w:ascii="Simplified Arabic" w:hAnsi="Simplified Arabic" w:cs="Simplified Arabic"/>
          <w:b/>
          <w:bCs/>
          <w:color w:val="000000" w:themeColor="text1"/>
          <w:sz w:val="28"/>
          <w:szCs w:val="28"/>
          <w:u w:val="single"/>
        </w:rPr>
        <w:lastRenderedPageBreak/>
        <w:t>  </w:t>
      </w:r>
      <w:r w:rsidRPr="006B54B9">
        <w:rPr>
          <w:rFonts w:ascii="Simplified Arabic" w:hAnsi="Simplified Arabic" w:cs="Simplified Arabic"/>
          <w:b/>
          <w:bCs/>
          <w:color w:val="000000" w:themeColor="text1"/>
          <w:sz w:val="28"/>
          <w:szCs w:val="28"/>
          <w:u w:val="single"/>
          <w:rtl/>
        </w:rPr>
        <w:t>منهجية التعلّم</w:t>
      </w:r>
    </w:p>
    <w:p w:rsidR="009830CB" w:rsidRPr="006B54B9" w:rsidRDefault="009830CB" w:rsidP="006B54B9">
      <w:pPr>
        <w:pBdr>
          <w:top w:val="double" w:sz="4" w:space="1" w:color="auto"/>
          <w:left w:val="double" w:sz="4" w:space="4" w:color="auto"/>
          <w:bottom w:val="double" w:sz="4" w:space="1" w:color="auto"/>
          <w:right w:val="double" w:sz="4" w:space="4" w:color="auto"/>
        </w:pBdr>
        <w:bidi/>
        <w:jc w:val="lowKashida"/>
        <w:rPr>
          <w:rFonts w:cs="Simplified Arabic"/>
          <w:b/>
          <w:bCs/>
          <w:sz w:val="28"/>
          <w:szCs w:val="28"/>
          <w:rtl/>
        </w:rPr>
      </w:pPr>
      <w:r w:rsidRPr="006B54B9">
        <w:rPr>
          <w:rFonts w:cs="Simplified Arabic" w:hint="cs"/>
          <w:b/>
          <w:bCs/>
          <w:sz w:val="28"/>
          <w:szCs w:val="28"/>
          <w:rtl/>
        </w:rPr>
        <w:t>* التعليم التعاوني</w:t>
      </w:r>
      <w:r w:rsidRPr="006B54B9">
        <w:rPr>
          <w:rFonts w:cs="Simplified Arabic" w:hint="cs"/>
          <w:b/>
          <w:bCs/>
          <w:sz w:val="28"/>
          <w:szCs w:val="28"/>
          <w:rtl/>
        </w:rPr>
        <w:tab/>
      </w:r>
      <w:r w:rsidRPr="006B54B9">
        <w:rPr>
          <w:rFonts w:cs="Simplified Arabic" w:hint="cs"/>
          <w:b/>
          <w:bCs/>
          <w:sz w:val="28"/>
          <w:szCs w:val="28"/>
          <w:rtl/>
        </w:rPr>
        <w:tab/>
      </w:r>
      <w:r w:rsidRPr="006B54B9">
        <w:rPr>
          <w:rFonts w:cs="Simplified Arabic" w:hint="cs"/>
          <w:b/>
          <w:bCs/>
          <w:sz w:val="28"/>
          <w:szCs w:val="28"/>
          <w:rtl/>
        </w:rPr>
        <w:tab/>
      </w:r>
      <w:r w:rsidRPr="006B54B9">
        <w:rPr>
          <w:rFonts w:cs="Simplified Arabic" w:hint="cs"/>
          <w:b/>
          <w:bCs/>
          <w:sz w:val="28"/>
          <w:szCs w:val="28"/>
          <w:rtl/>
        </w:rPr>
        <w:tab/>
      </w:r>
      <w:r w:rsidRPr="006B54B9">
        <w:rPr>
          <w:rFonts w:cs="Simplified Arabic" w:hint="cs"/>
          <w:b/>
          <w:bCs/>
          <w:sz w:val="28"/>
          <w:szCs w:val="28"/>
          <w:rtl/>
        </w:rPr>
        <w:tab/>
        <w:t xml:space="preserve">   * العصف الذهني</w:t>
      </w:r>
    </w:p>
    <w:p w:rsidR="009830CB" w:rsidRPr="006B54B9" w:rsidRDefault="009830CB" w:rsidP="006B54B9">
      <w:pPr>
        <w:pBdr>
          <w:top w:val="double" w:sz="4" w:space="1" w:color="auto"/>
          <w:left w:val="double" w:sz="4" w:space="4" w:color="auto"/>
          <w:bottom w:val="double" w:sz="4" w:space="1" w:color="auto"/>
          <w:right w:val="double" w:sz="4" w:space="4" w:color="auto"/>
        </w:pBdr>
        <w:bidi/>
        <w:jc w:val="lowKashida"/>
        <w:rPr>
          <w:rFonts w:cs="Simplified Arabic"/>
          <w:b/>
          <w:bCs/>
          <w:sz w:val="28"/>
          <w:szCs w:val="28"/>
          <w:rtl/>
        </w:rPr>
      </w:pPr>
      <w:r w:rsidRPr="006B54B9">
        <w:rPr>
          <w:rFonts w:cs="Simplified Arabic" w:hint="cs"/>
          <w:b/>
          <w:bCs/>
          <w:sz w:val="28"/>
          <w:szCs w:val="28"/>
          <w:rtl/>
        </w:rPr>
        <w:t xml:space="preserve"> * أوراق العمل والواجبات والتقارير</w:t>
      </w:r>
      <w:r w:rsidRPr="006B54B9">
        <w:rPr>
          <w:rFonts w:cs="Simplified Arabic" w:hint="cs"/>
          <w:b/>
          <w:bCs/>
          <w:sz w:val="28"/>
          <w:szCs w:val="28"/>
          <w:rtl/>
        </w:rPr>
        <w:tab/>
      </w:r>
      <w:r w:rsidRPr="006B54B9">
        <w:rPr>
          <w:rFonts w:cs="Simplified Arabic" w:hint="cs"/>
          <w:b/>
          <w:bCs/>
          <w:sz w:val="28"/>
          <w:szCs w:val="28"/>
          <w:rtl/>
        </w:rPr>
        <w:tab/>
        <w:t xml:space="preserve">   </w:t>
      </w:r>
      <w:r w:rsidRPr="006B54B9">
        <w:rPr>
          <w:rFonts w:cs="Simplified Arabic" w:hint="cs"/>
          <w:b/>
          <w:bCs/>
          <w:sz w:val="28"/>
          <w:szCs w:val="28"/>
          <w:rtl/>
        </w:rPr>
        <w:tab/>
        <w:t xml:space="preserve">   * المحاضرات والنقاش والحوار</w:t>
      </w:r>
    </w:p>
    <w:p w:rsidR="009830CB" w:rsidRPr="006B54B9" w:rsidRDefault="009830CB" w:rsidP="006B54B9">
      <w:pPr>
        <w:bidi/>
        <w:jc w:val="both"/>
        <w:rPr>
          <w:rFonts w:ascii="Simplified Arabic" w:hAnsi="Simplified Arabic" w:cs="Simplified Arabic"/>
          <w:color w:val="000000" w:themeColor="text1"/>
          <w:sz w:val="28"/>
          <w:szCs w:val="28"/>
        </w:rPr>
      </w:pPr>
    </w:p>
    <w:p w:rsidR="009830CB" w:rsidRPr="006B54B9" w:rsidRDefault="009830CB" w:rsidP="006B54B9">
      <w:pPr>
        <w:bidi/>
        <w:jc w:val="both"/>
        <w:rPr>
          <w:rFonts w:ascii="Simplified Arabic" w:hAnsi="Simplified Arabic" w:cs="Simplified Arabic"/>
          <w:b/>
          <w:bCs/>
          <w:color w:val="000000" w:themeColor="text1"/>
          <w:sz w:val="28"/>
          <w:szCs w:val="28"/>
          <w:u w:val="single"/>
          <w:rtl/>
        </w:rPr>
      </w:pPr>
      <w:r w:rsidRPr="006B54B9">
        <w:rPr>
          <w:rFonts w:ascii="Simplified Arabic" w:hAnsi="Simplified Arabic" w:cs="Simplified Arabic"/>
          <w:b/>
          <w:bCs/>
          <w:color w:val="000000" w:themeColor="text1"/>
          <w:sz w:val="28"/>
          <w:szCs w:val="28"/>
          <w:u w:val="single"/>
          <w:rtl/>
        </w:rPr>
        <w:t>المشاريع والواجبات</w:t>
      </w:r>
    </w:p>
    <w:p w:rsidR="009830CB" w:rsidRPr="006B54B9" w:rsidRDefault="009830CB" w:rsidP="006B54B9">
      <w:pPr>
        <w:bidi/>
        <w:jc w:val="both"/>
        <w:rPr>
          <w:rFonts w:ascii="Simplified Arabic" w:hAnsi="Simplified Arabic" w:cs="Simplified Arabic"/>
          <w:color w:val="000000" w:themeColor="text1"/>
          <w:sz w:val="28"/>
          <w:szCs w:val="28"/>
          <w:u w:val="single"/>
          <w:rtl/>
        </w:rPr>
      </w:pPr>
      <w:r w:rsidRPr="006B54B9">
        <w:rPr>
          <w:rFonts w:ascii="Simplified Arabic" w:hAnsi="Simplified Arabic" w:cs="Simplified Arabic" w:hint="cs"/>
          <w:color w:val="000000" w:themeColor="text1"/>
          <w:sz w:val="28"/>
          <w:szCs w:val="28"/>
          <w:u w:val="single"/>
          <w:rtl/>
        </w:rPr>
        <w:t>يكلف الطلبة بمجموعة من التقارير حول مسائل علمية ذات صلة بعلوم الحديث.</w:t>
      </w:r>
    </w:p>
    <w:p w:rsidR="009830CB" w:rsidRPr="006B54B9" w:rsidRDefault="009830CB" w:rsidP="006B54B9">
      <w:pPr>
        <w:bidi/>
        <w:jc w:val="both"/>
        <w:rPr>
          <w:rFonts w:ascii="Simplified Arabic" w:hAnsi="Simplified Arabic" w:cs="Simplified Arabic"/>
          <w:color w:val="000000" w:themeColor="text1"/>
          <w:sz w:val="28"/>
          <w:szCs w:val="28"/>
          <w:u w:val="single"/>
          <w:rtl/>
        </w:rPr>
      </w:pPr>
      <w:r w:rsidRPr="006B54B9">
        <w:rPr>
          <w:rFonts w:ascii="Simplified Arabic" w:hAnsi="Simplified Arabic" w:cs="Simplified Arabic" w:hint="cs"/>
          <w:color w:val="000000" w:themeColor="text1"/>
          <w:sz w:val="28"/>
          <w:szCs w:val="28"/>
          <w:u w:val="single"/>
          <w:rtl/>
        </w:rPr>
        <w:t>يكلف الطلبة بكتابة بحث قصير لتطبيق ما درسوه في المادة.</w:t>
      </w:r>
    </w:p>
    <w:tbl>
      <w:tblPr>
        <w:tblStyle w:val="TableWeb3"/>
        <w:bidiVisual/>
        <w:tblW w:w="9945" w:type="dxa"/>
        <w:jc w:val="center"/>
        <w:tblInd w:w="146" w:type="dxa"/>
        <w:tblBorders>
          <w:insideH w:val="outset" w:sz="24" w:space="0" w:color="auto"/>
          <w:insideV w:val="outset" w:sz="24" w:space="0" w:color="auto"/>
        </w:tblBorders>
        <w:shd w:val="clear" w:color="auto" w:fill="E0E0E0"/>
        <w:tblLayout w:type="fixed"/>
        <w:tblLook w:val="01E0" w:firstRow="1" w:lastRow="1" w:firstColumn="1" w:lastColumn="1" w:noHBand="0" w:noVBand="0"/>
      </w:tblPr>
      <w:tblGrid>
        <w:gridCol w:w="9945"/>
      </w:tblGrid>
      <w:tr w:rsidR="00AA1BAF" w:rsidRPr="006B54B9" w:rsidTr="00E84453">
        <w:trPr>
          <w:cnfStyle w:val="100000000000" w:firstRow="1" w:lastRow="0" w:firstColumn="0" w:lastColumn="0" w:oddVBand="0" w:evenVBand="0" w:oddHBand="0" w:evenHBand="0" w:firstRowFirstColumn="0" w:firstRowLastColumn="0" w:lastRowFirstColumn="0" w:lastRowLastColumn="0"/>
          <w:jc w:val="center"/>
        </w:trPr>
        <w:tc>
          <w:tcPr>
            <w:tcW w:w="9492" w:type="dxa"/>
            <w:shd w:val="clear" w:color="auto" w:fill="E0E0E0"/>
          </w:tcPr>
          <w:p w:rsidR="00AA1BAF" w:rsidRPr="006B54B9" w:rsidRDefault="00AA1BAF" w:rsidP="006B54B9">
            <w:pPr>
              <w:jc w:val="lowKashida"/>
              <w:rPr>
                <w:rFonts w:cs="Mudir MT"/>
                <w:b/>
                <w:bCs/>
                <w:sz w:val="28"/>
                <w:szCs w:val="28"/>
                <w:bdr w:val="thinThickThinSmallGap" w:sz="24" w:space="0" w:color="auto"/>
                <w:rtl/>
                <w:lang w:bidi="ar-JO"/>
              </w:rPr>
            </w:pPr>
            <w:r w:rsidRPr="006B54B9">
              <w:rPr>
                <w:rFonts w:cs="Mudir MT" w:hint="cs"/>
                <w:b/>
                <w:bCs/>
                <w:sz w:val="28"/>
                <w:szCs w:val="28"/>
                <w:rtl/>
                <w:lang w:bidi="ar-JO"/>
              </w:rPr>
              <w:t>المراجع:</w:t>
            </w:r>
          </w:p>
        </w:tc>
      </w:tr>
    </w:tbl>
    <w:p w:rsidR="00AA1BAF" w:rsidRPr="006B54B9" w:rsidRDefault="00AA1BAF" w:rsidP="006B54B9">
      <w:pPr>
        <w:bidi/>
        <w:jc w:val="lowKashida"/>
        <w:rPr>
          <w:rFonts w:cs="Simplified Arabic"/>
          <w:b/>
          <w:bCs/>
          <w:sz w:val="28"/>
          <w:szCs w:val="28"/>
          <w:rtl/>
        </w:rPr>
      </w:pPr>
      <w:r w:rsidRPr="006B54B9">
        <w:rPr>
          <w:rFonts w:cs="Simplified Arabic" w:hint="cs"/>
          <w:b/>
          <w:bCs/>
          <w:sz w:val="28"/>
          <w:szCs w:val="28"/>
          <w:rtl/>
        </w:rPr>
        <w:t xml:space="preserve">         </w:t>
      </w:r>
      <w:r w:rsidRPr="006B54B9">
        <w:rPr>
          <w:rFonts w:cs="Mudir MT" w:hint="cs"/>
          <w:b/>
          <w:bCs/>
          <w:sz w:val="28"/>
          <w:szCs w:val="28"/>
          <w:rtl/>
        </w:rPr>
        <w:t>المراجع الرئيسة                                                      المراجع المساندة</w:t>
      </w:r>
    </w:p>
    <w:p w:rsidR="00AA1BAF" w:rsidRPr="006B54B9" w:rsidRDefault="00AA1BAF" w:rsidP="006B54B9">
      <w:pPr>
        <w:pBdr>
          <w:top w:val="double" w:sz="4" w:space="1" w:color="auto"/>
          <w:left w:val="double" w:sz="4" w:space="4" w:color="auto"/>
          <w:bottom w:val="double" w:sz="4" w:space="31" w:color="auto"/>
          <w:right w:val="double" w:sz="4" w:space="4" w:color="auto"/>
        </w:pBdr>
        <w:bidi/>
        <w:ind w:left="96"/>
        <w:jc w:val="lowKashida"/>
        <w:rPr>
          <w:rFonts w:cs="Simplified Arabic"/>
          <w:b/>
          <w:bCs/>
          <w:sz w:val="28"/>
          <w:szCs w:val="28"/>
          <w:rtl/>
        </w:rPr>
      </w:pPr>
      <w:r w:rsidRPr="006B54B9">
        <w:rPr>
          <w:rFonts w:cs="Simplified Arabic" w:hint="cs"/>
          <w:b/>
          <w:bCs/>
          <w:sz w:val="28"/>
          <w:szCs w:val="28"/>
          <w:rtl/>
          <w:lang w:bidi="ar-JO"/>
        </w:rPr>
        <w:t xml:space="preserve">* </w:t>
      </w:r>
      <w:r w:rsidRPr="006B54B9">
        <w:rPr>
          <w:rFonts w:cs="Simplified Arabic" w:hint="cs"/>
          <w:b/>
          <w:bCs/>
          <w:sz w:val="28"/>
          <w:szCs w:val="28"/>
          <w:rtl/>
        </w:rPr>
        <w:t>د. محمود الطحان، تيسير مصطلح الحديث .</w:t>
      </w:r>
      <w:r w:rsidR="006B54B9">
        <w:rPr>
          <w:rFonts w:cs="Simplified Arabic" w:hint="cs"/>
          <w:b/>
          <w:bCs/>
          <w:sz w:val="28"/>
          <w:szCs w:val="28"/>
          <w:rtl/>
          <w:lang w:bidi="ar-JO"/>
        </w:rPr>
        <w:t xml:space="preserve">  </w:t>
      </w:r>
      <w:r w:rsidRPr="006B54B9">
        <w:rPr>
          <w:rFonts w:cs="Simplified Arabic" w:hint="cs"/>
          <w:b/>
          <w:bCs/>
          <w:sz w:val="28"/>
          <w:szCs w:val="28"/>
          <w:rtl/>
          <w:lang w:bidi="ar-JO"/>
        </w:rPr>
        <w:t>*</w:t>
      </w:r>
      <w:r w:rsidRPr="006B54B9">
        <w:rPr>
          <w:rFonts w:cs="Simplified Arabic" w:hint="cs"/>
          <w:b/>
          <w:bCs/>
          <w:sz w:val="28"/>
          <w:szCs w:val="28"/>
          <w:rtl/>
        </w:rPr>
        <w:t>أ.د نور الدين عتر، منهج النقد في علوم الحدبث</w:t>
      </w:r>
    </w:p>
    <w:p w:rsidR="00AA1BAF" w:rsidRPr="006B54B9" w:rsidRDefault="00AA1BAF" w:rsidP="006B54B9">
      <w:pPr>
        <w:pBdr>
          <w:top w:val="double" w:sz="4" w:space="1" w:color="auto"/>
          <w:left w:val="double" w:sz="4" w:space="4" w:color="auto"/>
          <w:bottom w:val="double" w:sz="4" w:space="31" w:color="auto"/>
          <w:right w:val="double" w:sz="4" w:space="4" w:color="auto"/>
        </w:pBdr>
        <w:bidi/>
        <w:ind w:left="96"/>
        <w:jc w:val="lowKashida"/>
        <w:rPr>
          <w:rFonts w:cs="Simplified Arabic"/>
          <w:b/>
          <w:bCs/>
          <w:sz w:val="28"/>
          <w:szCs w:val="28"/>
          <w:rtl/>
        </w:rPr>
      </w:pPr>
      <w:r w:rsidRPr="006B54B9">
        <w:rPr>
          <w:rFonts w:cs="Simplified Arabic" w:hint="cs"/>
          <w:b/>
          <w:bCs/>
          <w:sz w:val="28"/>
          <w:szCs w:val="28"/>
          <w:rtl/>
          <w:lang w:bidi="ar-JO"/>
        </w:rPr>
        <w:t xml:space="preserve">* </w:t>
      </w:r>
      <w:r w:rsidRPr="006B54B9">
        <w:rPr>
          <w:rFonts w:cs="Simplified Arabic" w:hint="cs"/>
          <w:b/>
          <w:bCs/>
          <w:sz w:val="28"/>
          <w:szCs w:val="28"/>
          <w:rtl/>
        </w:rPr>
        <w:t>ابن الصلاح،علوم الحديث</w:t>
      </w:r>
      <w:r w:rsidRPr="006B54B9">
        <w:rPr>
          <w:rFonts w:cs="Simplified Arabic"/>
          <w:b/>
          <w:bCs/>
          <w:sz w:val="28"/>
          <w:szCs w:val="28"/>
          <w:lang w:bidi="ar-JO"/>
        </w:rPr>
        <w:t>.</w:t>
      </w:r>
      <w:r w:rsidR="006B54B9">
        <w:rPr>
          <w:rFonts w:cs="Simplified Arabic" w:hint="cs"/>
          <w:b/>
          <w:bCs/>
          <w:sz w:val="28"/>
          <w:szCs w:val="28"/>
          <w:rtl/>
          <w:lang w:bidi="ar-JO"/>
        </w:rPr>
        <w:t xml:space="preserve">                     </w:t>
      </w:r>
      <w:r w:rsidRPr="006B54B9">
        <w:rPr>
          <w:rFonts w:cs="Simplified Arabic" w:hint="cs"/>
          <w:b/>
          <w:bCs/>
          <w:sz w:val="28"/>
          <w:szCs w:val="28"/>
          <w:rtl/>
          <w:lang w:bidi="ar-JO"/>
        </w:rPr>
        <w:t>*</w:t>
      </w:r>
      <w:r w:rsidRPr="006B54B9">
        <w:rPr>
          <w:rFonts w:cs="Simplified Arabic" w:hint="cs"/>
          <w:b/>
          <w:bCs/>
          <w:sz w:val="28"/>
          <w:szCs w:val="28"/>
          <w:rtl/>
        </w:rPr>
        <w:t>أ.د شرف القضاة، المنهاج الحديث في علوم الحديث</w:t>
      </w:r>
    </w:p>
    <w:p w:rsidR="00AA1BAF" w:rsidRPr="006B54B9" w:rsidRDefault="00AA1BAF" w:rsidP="006B54B9">
      <w:pPr>
        <w:pBdr>
          <w:top w:val="double" w:sz="4" w:space="1" w:color="auto"/>
          <w:left w:val="double" w:sz="4" w:space="4" w:color="auto"/>
          <w:bottom w:val="double" w:sz="4" w:space="31" w:color="auto"/>
          <w:right w:val="double" w:sz="4" w:space="4" w:color="auto"/>
        </w:pBdr>
        <w:bidi/>
        <w:ind w:left="96"/>
        <w:jc w:val="lowKashida"/>
        <w:rPr>
          <w:rFonts w:cs="Simplified Arabic"/>
          <w:b/>
          <w:bCs/>
          <w:sz w:val="28"/>
          <w:szCs w:val="28"/>
          <w:rtl/>
        </w:rPr>
      </w:pPr>
      <w:r w:rsidRPr="006B54B9">
        <w:rPr>
          <w:rFonts w:cs="Simplified Arabic" w:hint="cs"/>
          <w:b/>
          <w:bCs/>
          <w:sz w:val="28"/>
          <w:szCs w:val="28"/>
          <w:rtl/>
          <w:lang w:bidi="ar-JO"/>
        </w:rPr>
        <w:t xml:space="preserve">* </w:t>
      </w:r>
      <w:r w:rsidRPr="006B54B9">
        <w:rPr>
          <w:rFonts w:cs="Simplified Arabic" w:hint="cs"/>
          <w:b/>
          <w:bCs/>
          <w:sz w:val="28"/>
          <w:szCs w:val="28"/>
          <w:rtl/>
        </w:rPr>
        <w:t>ابن حجر، نزهة النظر في توضيح نخبة الفكر،</w:t>
      </w:r>
      <w:r w:rsidRPr="006B54B9">
        <w:rPr>
          <w:rFonts w:cs="Simplified Arabic" w:hint="cs"/>
          <w:b/>
          <w:bCs/>
          <w:sz w:val="28"/>
          <w:szCs w:val="28"/>
          <w:rtl/>
          <w:lang w:bidi="ar-JO"/>
        </w:rPr>
        <w:t xml:space="preserve">         *</w:t>
      </w:r>
      <w:r w:rsidRPr="006B54B9">
        <w:rPr>
          <w:rFonts w:cs="Simplified Arabic" w:hint="cs"/>
          <w:b/>
          <w:bCs/>
          <w:sz w:val="28"/>
          <w:szCs w:val="28"/>
          <w:rtl/>
        </w:rPr>
        <w:t>الباعث الحثيث /ابن كثير</w:t>
      </w:r>
    </w:p>
    <w:p w:rsidR="00B531D0" w:rsidRPr="006B54B9" w:rsidRDefault="00B531D0" w:rsidP="006B54B9">
      <w:pPr>
        <w:bidi/>
        <w:jc w:val="both"/>
        <w:rPr>
          <w:rFonts w:ascii="Simplified Arabic" w:hAnsi="Simplified Arabic" w:cs="Simplified Arabic"/>
          <w:b/>
          <w:bCs/>
          <w:color w:val="000000" w:themeColor="text1"/>
          <w:sz w:val="28"/>
          <w:szCs w:val="28"/>
          <w:u w:val="single"/>
          <w:rtl/>
        </w:rPr>
      </w:pPr>
      <w:r w:rsidRPr="006B54B9">
        <w:rPr>
          <w:rFonts w:ascii="Simplified Arabic" w:hAnsi="Simplified Arabic" w:cs="Simplified Arabic"/>
          <w:b/>
          <w:bCs/>
          <w:color w:val="000000" w:themeColor="text1"/>
          <w:sz w:val="28"/>
          <w:szCs w:val="28"/>
          <w:u w:val="single"/>
          <w:rtl/>
        </w:rPr>
        <w:t>التقييم</w:t>
      </w:r>
    </w:p>
    <w:tbl>
      <w:tblPr>
        <w:tblStyle w:val="TableGrid"/>
        <w:bidiVisual/>
        <w:tblW w:w="0" w:type="auto"/>
        <w:tblLook w:val="04A0" w:firstRow="1" w:lastRow="0" w:firstColumn="1" w:lastColumn="0" w:noHBand="0" w:noVBand="1"/>
      </w:tblPr>
      <w:tblGrid>
        <w:gridCol w:w="3192"/>
        <w:gridCol w:w="3192"/>
        <w:gridCol w:w="3192"/>
      </w:tblGrid>
      <w:tr w:rsidR="00B531D0" w:rsidRPr="006B54B9" w:rsidTr="00E84453">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rtl/>
              </w:rPr>
            </w:pPr>
            <w:r w:rsidRPr="006B54B9">
              <w:rPr>
                <w:rFonts w:ascii="Simplified Arabic" w:hAnsi="Simplified Arabic" w:cs="Simplified Arabic"/>
                <w:b/>
                <w:bCs/>
                <w:color w:val="000000" w:themeColor="text1"/>
                <w:sz w:val="28"/>
                <w:szCs w:val="28"/>
                <w:rtl/>
              </w:rPr>
              <w:t>التقييم</w:t>
            </w:r>
          </w:p>
        </w:tc>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rtl/>
              </w:rPr>
            </w:pPr>
            <w:r w:rsidRPr="006B54B9">
              <w:rPr>
                <w:rFonts w:ascii="Simplified Arabic" w:hAnsi="Simplified Arabic" w:cs="Simplified Arabic"/>
                <w:b/>
                <w:bCs/>
                <w:color w:val="000000" w:themeColor="text1"/>
                <w:sz w:val="28"/>
                <w:szCs w:val="28"/>
                <w:rtl/>
              </w:rPr>
              <w:t>العلامة %</w:t>
            </w:r>
          </w:p>
        </w:tc>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rtl/>
              </w:rPr>
            </w:pPr>
            <w:r w:rsidRPr="006B54B9">
              <w:rPr>
                <w:rFonts w:ascii="Simplified Arabic" w:hAnsi="Simplified Arabic" w:cs="Simplified Arabic"/>
                <w:b/>
                <w:bCs/>
                <w:color w:val="000000" w:themeColor="text1"/>
                <w:sz w:val="28"/>
                <w:szCs w:val="28"/>
                <w:rtl/>
              </w:rPr>
              <w:t>التاريخ</w:t>
            </w:r>
          </w:p>
        </w:tc>
      </w:tr>
      <w:tr w:rsidR="00B531D0" w:rsidRPr="006B54B9" w:rsidTr="00E84453">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r w:rsidRPr="006B54B9">
              <w:rPr>
                <w:rFonts w:ascii="Simplified Arabic" w:hAnsi="Simplified Arabic" w:cs="Simplified Arabic"/>
                <w:b/>
                <w:bCs/>
                <w:color w:val="000000" w:themeColor="text1"/>
                <w:sz w:val="28"/>
                <w:szCs w:val="28"/>
                <w:rtl/>
              </w:rPr>
              <w:t xml:space="preserve">امتحان منتصف الفصل   </w:t>
            </w:r>
          </w:p>
        </w:tc>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r w:rsidRPr="006B54B9">
              <w:rPr>
                <w:rFonts w:ascii="Simplified Arabic" w:hAnsi="Simplified Arabic" w:cs="Simplified Arabic" w:hint="cs"/>
                <w:b/>
                <w:bCs/>
                <w:color w:val="000000" w:themeColor="text1"/>
                <w:sz w:val="28"/>
                <w:szCs w:val="28"/>
                <w:u w:val="single"/>
                <w:rtl/>
              </w:rPr>
              <w:t>30</w:t>
            </w:r>
          </w:p>
        </w:tc>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p>
        </w:tc>
      </w:tr>
      <w:tr w:rsidR="00B531D0" w:rsidRPr="006B54B9" w:rsidTr="00E84453">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r w:rsidRPr="006B54B9">
              <w:rPr>
                <w:rFonts w:ascii="Simplified Arabic" w:hAnsi="Simplified Arabic" w:cs="Simplified Arabic"/>
                <w:b/>
                <w:bCs/>
                <w:color w:val="000000" w:themeColor="text1"/>
                <w:sz w:val="28"/>
                <w:szCs w:val="28"/>
                <w:rtl/>
              </w:rPr>
              <w:t xml:space="preserve">المشروع   </w:t>
            </w:r>
          </w:p>
        </w:tc>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r w:rsidRPr="006B54B9">
              <w:rPr>
                <w:rFonts w:ascii="Simplified Arabic" w:hAnsi="Simplified Arabic" w:cs="Simplified Arabic" w:hint="cs"/>
                <w:b/>
                <w:bCs/>
                <w:color w:val="000000" w:themeColor="text1"/>
                <w:sz w:val="28"/>
                <w:szCs w:val="28"/>
                <w:u w:val="single"/>
                <w:rtl/>
              </w:rPr>
              <w:t>10</w:t>
            </w:r>
          </w:p>
        </w:tc>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p>
        </w:tc>
      </w:tr>
      <w:tr w:rsidR="00B531D0" w:rsidRPr="006B54B9" w:rsidTr="00E84453">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r w:rsidRPr="006B54B9">
              <w:rPr>
                <w:rFonts w:ascii="Simplified Arabic" w:hAnsi="Simplified Arabic" w:cs="Simplified Arabic"/>
                <w:b/>
                <w:bCs/>
                <w:color w:val="000000" w:themeColor="text1"/>
                <w:sz w:val="28"/>
                <w:szCs w:val="28"/>
                <w:rtl/>
              </w:rPr>
              <w:t>الواجبات</w:t>
            </w:r>
          </w:p>
        </w:tc>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r w:rsidRPr="006B54B9">
              <w:rPr>
                <w:rFonts w:ascii="Simplified Arabic" w:hAnsi="Simplified Arabic" w:cs="Simplified Arabic" w:hint="cs"/>
                <w:b/>
                <w:bCs/>
                <w:color w:val="000000" w:themeColor="text1"/>
                <w:sz w:val="28"/>
                <w:szCs w:val="28"/>
                <w:u w:val="single"/>
                <w:rtl/>
              </w:rPr>
              <w:t>10</w:t>
            </w:r>
          </w:p>
        </w:tc>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p>
        </w:tc>
      </w:tr>
      <w:tr w:rsidR="00B531D0" w:rsidRPr="006B54B9" w:rsidTr="00E84453">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r w:rsidRPr="006B54B9">
              <w:rPr>
                <w:rFonts w:ascii="Simplified Arabic" w:hAnsi="Simplified Arabic" w:cs="Simplified Arabic"/>
                <w:b/>
                <w:bCs/>
                <w:color w:val="000000" w:themeColor="text1"/>
                <w:sz w:val="28"/>
                <w:szCs w:val="28"/>
                <w:rtl/>
              </w:rPr>
              <w:t xml:space="preserve">الامتحان النهائي         </w:t>
            </w:r>
          </w:p>
        </w:tc>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r w:rsidRPr="006B54B9">
              <w:rPr>
                <w:rFonts w:ascii="Simplified Arabic" w:hAnsi="Simplified Arabic" w:cs="Simplified Arabic" w:hint="cs"/>
                <w:b/>
                <w:bCs/>
                <w:color w:val="000000" w:themeColor="text1"/>
                <w:sz w:val="28"/>
                <w:szCs w:val="28"/>
                <w:u w:val="single"/>
                <w:rtl/>
              </w:rPr>
              <w:t>50</w:t>
            </w:r>
          </w:p>
        </w:tc>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p>
        </w:tc>
      </w:tr>
    </w:tbl>
    <w:p w:rsidR="00B531D0" w:rsidRPr="006B54B9" w:rsidRDefault="00B531D0" w:rsidP="006B54B9">
      <w:pPr>
        <w:bidi/>
        <w:jc w:val="both"/>
        <w:rPr>
          <w:rFonts w:ascii="Simplified Arabic" w:hAnsi="Simplified Arabic" w:cs="Simplified Arabic"/>
          <w:b/>
          <w:bCs/>
          <w:color w:val="000000" w:themeColor="text1"/>
          <w:sz w:val="28"/>
          <w:szCs w:val="28"/>
        </w:rPr>
      </w:pPr>
      <w:r w:rsidRPr="006B54B9">
        <w:rPr>
          <w:rFonts w:ascii="Simplified Arabic" w:hAnsi="Simplified Arabic" w:cs="Simplified Arabic"/>
          <w:b/>
          <w:bCs/>
          <w:color w:val="000000" w:themeColor="text1"/>
          <w:sz w:val="28"/>
          <w:szCs w:val="28"/>
          <w:rtl/>
        </w:rPr>
        <w:t xml:space="preserve">             </w:t>
      </w:r>
    </w:p>
    <w:p w:rsidR="00B531D0" w:rsidRPr="006B54B9" w:rsidRDefault="00B531D0" w:rsidP="006B54B9">
      <w:pPr>
        <w:bidi/>
        <w:jc w:val="both"/>
        <w:rPr>
          <w:rFonts w:ascii="Simplified Arabic" w:hAnsi="Simplified Arabic" w:cs="Simplified Arabic"/>
          <w:b/>
          <w:bCs/>
          <w:color w:val="000000" w:themeColor="text1"/>
          <w:sz w:val="24"/>
          <w:szCs w:val="24"/>
          <w:u w:val="single"/>
        </w:rPr>
      </w:pPr>
      <w:r w:rsidRPr="006B54B9">
        <w:rPr>
          <w:rFonts w:ascii="Simplified Arabic" w:hAnsi="Simplified Arabic" w:cs="Simplified Arabic"/>
          <w:color w:val="000000" w:themeColor="text1"/>
          <w:sz w:val="24"/>
          <w:szCs w:val="24"/>
        </w:rPr>
        <w:lastRenderedPageBreak/>
        <w:t> </w:t>
      </w:r>
      <w:r w:rsidRPr="006B54B9">
        <w:rPr>
          <w:rFonts w:ascii="Simplified Arabic" w:hAnsi="Simplified Arabic" w:cs="Simplified Arabic"/>
          <w:b/>
          <w:bCs/>
          <w:color w:val="000000" w:themeColor="text1"/>
          <w:sz w:val="24"/>
          <w:szCs w:val="24"/>
          <w:u w:val="single"/>
          <w:rtl/>
        </w:rPr>
        <w:t>مقياس الدرجات (اختياري)</w:t>
      </w:r>
    </w:p>
    <w:p w:rsidR="00B531D0" w:rsidRPr="006B54B9" w:rsidRDefault="00B531D0" w:rsidP="006B54B9">
      <w:pPr>
        <w:bidi/>
        <w:jc w:val="both"/>
        <w:rPr>
          <w:rFonts w:ascii="Simplified Arabic" w:hAnsi="Simplified Arabic" w:cs="Simplified Arabic"/>
          <w:color w:val="000000" w:themeColor="text1"/>
          <w:sz w:val="24"/>
          <w:szCs w:val="24"/>
          <w:rtl/>
        </w:rPr>
      </w:pPr>
      <w:r w:rsidRPr="006B54B9">
        <w:rPr>
          <w:rFonts w:ascii="Simplified Arabic" w:hAnsi="Simplified Arabic" w:cs="Simplified Arabic"/>
          <w:color w:val="000000" w:themeColor="text1"/>
          <w:sz w:val="24"/>
          <w:szCs w:val="24"/>
          <w:rtl/>
        </w:rPr>
        <w:t xml:space="preserve">    </w:t>
      </w:r>
      <w:r w:rsidRPr="006B54B9">
        <w:rPr>
          <w:rFonts w:ascii="Simplified Arabic" w:hAnsi="Simplified Arabic" w:cs="Simplified Arabic"/>
          <w:color w:val="000000" w:themeColor="text1"/>
          <w:sz w:val="24"/>
          <w:szCs w:val="24"/>
          <w:rtl/>
          <w:lang w:bidi="ar-JO"/>
        </w:rPr>
        <w:t>ه      0-39</w:t>
      </w:r>
      <w:r w:rsidRPr="006B54B9">
        <w:rPr>
          <w:rFonts w:ascii="Simplified Arabic" w:hAnsi="Simplified Arabic" w:cs="Simplified Arabic"/>
          <w:color w:val="000000" w:themeColor="text1"/>
          <w:sz w:val="24"/>
          <w:szCs w:val="24"/>
          <w:rtl/>
        </w:rPr>
        <w:t xml:space="preserve"> </w:t>
      </w:r>
    </w:p>
    <w:p w:rsidR="00B531D0" w:rsidRPr="006B54B9" w:rsidRDefault="00B531D0" w:rsidP="006B54B9">
      <w:p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Pr>
        <w:t xml:space="preserve"> </w:t>
      </w:r>
      <w:r w:rsidRPr="006B54B9">
        <w:rPr>
          <w:rFonts w:ascii="Simplified Arabic" w:hAnsi="Simplified Arabic" w:cs="Simplified Arabic"/>
          <w:color w:val="000000" w:themeColor="text1"/>
          <w:sz w:val="24"/>
          <w:szCs w:val="24"/>
          <w:rtl/>
        </w:rPr>
        <w:t xml:space="preserve">  د-      4</w:t>
      </w:r>
      <w:r w:rsidRPr="006B54B9">
        <w:rPr>
          <w:rFonts w:ascii="Simplified Arabic" w:hAnsi="Simplified Arabic" w:cs="Simplified Arabic" w:hint="cs"/>
          <w:color w:val="000000" w:themeColor="text1"/>
          <w:sz w:val="24"/>
          <w:szCs w:val="24"/>
          <w:rtl/>
        </w:rPr>
        <w:t>0</w:t>
      </w:r>
      <w:r w:rsidRPr="006B54B9">
        <w:rPr>
          <w:rFonts w:ascii="Simplified Arabic" w:hAnsi="Simplified Arabic" w:cs="Simplified Arabic"/>
          <w:color w:val="000000" w:themeColor="text1"/>
          <w:sz w:val="24"/>
          <w:szCs w:val="24"/>
          <w:rtl/>
        </w:rPr>
        <w:t>-49</w:t>
      </w:r>
    </w:p>
    <w:p w:rsidR="00B531D0" w:rsidRPr="006B54B9" w:rsidRDefault="00B531D0" w:rsidP="006B54B9">
      <w:p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tl/>
        </w:rPr>
        <w:t xml:space="preserve">   د       50-54</w:t>
      </w:r>
    </w:p>
    <w:p w:rsidR="00B531D0" w:rsidRPr="006B54B9" w:rsidRDefault="00B531D0" w:rsidP="006B54B9">
      <w:p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Pr>
        <w:t xml:space="preserve"> </w:t>
      </w:r>
      <w:r w:rsidRPr="006B54B9">
        <w:rPr>
          <w:rFonts w:ascii="Simplified Arabic" w:hAnsi="Simplified Arabic" w:cs="Simplified Arabic"/>
          <w:color w:val="000000" w:themeColor="text1"/>
          <w:sz w:val="24"/>
          <w:szCs w:val="24"/>
          <w:rtl/>
        </w:rPr>
        <w:t xml:space="preserve"> د+      55-59</w:t>
      </w:r>
    </w:p>
    <w:p w:rsidR="00B531D0" w:rsidRPr="006B54B9" w:rsidRDefault="00B531D0" w:rsidP="006B54B9">
      <w:p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tl/>
        </w:rPr>
        <w:t xml:space="preserve">  ج-      60-64</w:t>
      </w:r>
    </w:p>
    <w:p w:rsidR="00B531D0" w:rsidRPr="006B54B9" w:rsidRDefault="00B531D0" w:rsidP="006B54B9">
      <w:p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tl/>
        </w:rPr>
        <w:t xml:space="preserve">  ج       65-69</w:t>
      </w:r>
    </w:p>
    <w:p w:rsidR="00B531D0" w:rsidRPr="006B54B9" w:rsidRDefault="00B531D0" w:rsidP="006B54B9">
      <w:p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Pr>
        <w:t xml:space="preserve"> </w:t>
      </w:r>
      <w:r w:rsidRPr="006B54B9">
        <w:rPr>
          <w:rFonts w:ascii="Simplified Arabic" w:hAnsi="Simplified Arabic" w:cs="Simplified Arabic"/>
          <w:color w:val="000000" w:themeColor="text1"/>
          <w:sz w:val="24"/>
          <w:szCs w:val="24"/>
          <w:rtl/>
        </w:rPr>
        <w:t xml:space="preserve"> ج</w:t>
      </w:r>
      <w:r w:rsidRPr="006B54B9">
        <w:rPr>
          <w:rFonts w:ascii="Simplified Arabic" w:hAnsi="Simplified Arabic" w:cs="Simplified Arabic"/>
          <w:color w:val="000000" w:themeColor="text1"/>
          <w:sz w:val="24"/>
          <w:szCs w:val="24"/>
        </w:rPr>
        <w:t>+</w:t>
      </w:r>
      <w:r w:rsidRPr="006B54B9">
        <w:rPr>
          <w:rFonts w:ascii="Simplified Arabic" w:hAnsi="Simplified Arabic" w:cs="Simplified Arabic"/>
          <w:color w:val="000000" w:themeColor="text1"/>
          <w:sz w:val="24"/>
          <w:szCs w:val="24"/>
          <w:rtl/>
        </w:rPr>
        <w:t xml:space="preserve">     70-73</w:t>
      </w:r>
    </w:p>
    <w:p w:rsidR="00B531D0" w:rsidRPr="006B54B9" w:rsidRDefault="00B531D0" w:rsidP="006B54B9">
      <w:p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tl/>
        </w:rPr>
        <w:t xml:space="preserve"> ب-      74-76</w:t>
      </w:r>
    </w:p>
    <w:p w:rsidR="00B531D0" w:rsidRPr="006B54B9" w:rsidRDefault="00B531D0" w:rsidP="006B54B9">
      <w:p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tl/>
        </w:rPr>
        <w:t xml:space="preserve"> ب       77-80</w:t>
      </w:r>
    </w:p>
    <w:p w:rsidR="00B531D0" w:rsidRPr="006B54B9" w:rsidRDefault="00B531D0" w:rsidP="006B54B9">
      <w:p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Pr>
        <w:t xml:space="preserve"> </w:t>
      </w:r>
      <w:r w:rsidRPr="006B54B9">
        <w:rPr>
          <w:rFonts w:ascii="Simplified Arabic" w:hAnsi="Simplified Arabic" w:cs="Simplified Arabic"/>
          <w:color w:val="000000" w:themeColor="text1"/>
          <w:sz w:val="24"/>
          <w:szCs w:val="24"/>
          <w:rtl/>
        </w:rPr>
        <w:t>ب</w:t>
      </w:r>
      <w:r w:rsidRPr="006B54B9">
        <w:rPr>
          <w:rFonts w:ascii="Simplified Arabic" w:hAnsi="Simplified Arabic" w:cs="Simplified Arabic"/>
          <w:color w:val="000000" w:themeColor="text1"/>
          <w:sz w:val="24"/>
          <w:szCs w:val="24"/>
        </w:rPr>
        <w:t xml:space="preserve"> +</w:t>
      </w:r>
      <w:r w:rsidRPr="006B54B9">
        <w:rPr>
          <w:rFonts w:ascii="Simplified Arabic" w:hAnsi="Simplified Arabic" w:cs="Simplified Arabic"/>
          <w:color w:val="000000" w:themeColor="text1"/>
          <w:sz w:val="24"/>
          <w:szCs w:val="24"/>
          <w:rtl/>
        </w:rPr>
        <w:t xml:space="preserve">    81-84</w:t>
      </w:r>
    </w:p>
    <w:p w:rsidR="00B531D0" w:rsidRPr="006B54B9" w:rsidRDefault="00B531D0" w:rsidP="006B54B9">
      <w:pPr>
        <w:pStyle w:val="ListParagraph"/>
        <w:numPr>
          <w:ilvl w:val="0"/>
          <w:numId w:val="4"/>
        </w:numPr>
        <w:bidi/>
        <w:ind w:left="450"/>
        <w:jc w:val="both"/>
        <w:rPr>
          <w:rFonts w:ascii="Simplified Arabic" w:hAnsi="Simplified Arabic" w:cs="Simplified Arabic"/>
          <w:color w:val="000000" w:themeColor="text1"/>
          <w:sz w:val="24"/>
          <w:szCs w:val="24"/>
        </w:rPr>
      </w:pPr>
      <w:r w:rsidRPr="006B54B9">
        <w:rPr>
          <w:rFonts w:ascii="Simplified Arabic" w:hAnsi="Simplified Arabic" w:cs="Simplified Arabic" w:hint="cs"/>
          <w:color w:val="000000" w:themeColor="text1"/>
          <w:sz w:val="24"/>
          <w:szCs w:val="24"/>
          <w:rtl/>
        </w:rPr>
        <w:t xml:space="preserve">  </w:t>
      </w:r>
      <w:r w:rsidRPr="006B54B9">
        <w:rPr>
          <w:rFonts w:ascii="Simplified Arabic" w:hAnsi="Simplified Arabic" w:cs="Simplified Arabic"/>
          <w:color w:val="000000" w:themeColor="text1"/>
          <w:sz w:val="24"/>
          <w:szCs w:val="24"/>
          <w:rtl/>
        </w:rPr>
        <w:t xml:space="preserve">  85-89</w:t>
      </w:r>
    </w:p>
    <w:p w:rsidR="00B531D0" w:rsidRPr="006B54B9" w:rsidRDefault="00B531D0" w:rsidP="006B54B9">
      <w:pPr>
        <w:bidi/>
        <w:ind w:left="-450"/>
        <w:jc w:val="both"/>
        <w:rPr>
          <w:rFonts w:ascii="Simplified Arabic" w:hAnsi="Simplified Arabic" w:cs="Simplified Arabic"/>
          <w:color w:val="000000" w:themeColor="text1"/>
          <w:sz w:val="24"/>
          <w:szCs w:val="24"/>
          <w:rtl/>
        </w:rPr>
      </w:pPr>
      <w:r w:rsidRPr="006B54B9">
        <w:rPr>
          <w:rFonts w:ascii="Simplified Arabic" w:hAnsi="Simplified Arabic" w:cs="Simplified Arabic"/>
          <w:color w:val="000000" w:themeColor="text1"/>
          <w:sz w:val="24"/>
          <w:szCs w:val="24"/>
        </w:rPr>
        <w:t xml:space="preserve"> </w:t>
      </w:r>
      <w:r w:rsidRPr="006B54B9">
        <w:rPr>
          <w:rFonts w:ascii="Simplified Arabic" w:hAnsi="Simplified Arabic" w:cs="Simplified Arabic"/>
          <w:color w:val="000000" w:themeColor="text1"/>
          <w:sz w:val="24"/>
          <w:szCs w:val="24"/>
          <w:rtl/>
        </w:rPr>
        <w:t xml:space="preserve">      أ       90-100</w:t>
      </w:r>
    </w:p>
    <w:p w:rsidR="00B531D0" w:rsidRPr="006B54B9" w:rsidRDefault="00B531D0" w:rsidP="006B54B9">
      <w:pPr>
        <w:bidi/>
        <w:ind w:left="-450"/>
        <w:jc w:val="both"/>
        <w:rPr>
          <w:rFonts w:ascii="Simplified Arabic" w:hAnsi="Simplified Arabic" w:cs="Simplified Arabic"/>
          <w:color w:val="000000" w:themeColor="text1"/>
          <w:sz w:val="24"/>
          <w:szCs w:val="24"/>
        </w:rPr>
      </w:pPr>
    </w:p>
    <w:p w:rsidR="00B531D0" w:rsidRPr="006B54B9" w:rsidRDefault="00B531D0" w:rsidP="006B54B9">
      <w:pPr>
        <w:bidi/>
        <w:jc w:val="both"/>
        <w:rPr>
          <w:rFonts w:ascii="Simplified Arabic" w:hAnsi="Simplified Arabic" w:cs="Simplified Arabic"/>
          <w:b/>
          <w:bCs/>
          <w:color w:val="000000" w:themeColor="text1"/>
          <w:sz w:val="24"/>
          <w:szCs w:val="24"/>
          <w:u w:val="single"/>
        </w:rPr>
      </w:pPr>
      <w:r w:rsidRPr="006B54B9">
        <w:rPr>
          <w:rFonts w:ascii="Simplified Arabic" w:hAnsi="Simplified Arabic" w:cs="Simplified Arabic"/>
          <w:b/>
          <w:bCs/>
          <w:color w:val="000000" w:themeColor="text1"/>
          <w:sz w:val="24"/>
          <w:szCs w:val="24"/>
          <w:u w:val="single"/>
          <w:rtl/>
        </w:rPr>
        <w:t>ملاحظات</w:t>
      </w:r>
    </w:p>
    <w:p w:rsidR="00B531D0" w:rsidRPr="006B54B9" w:rsidRDefault="00B531D0" w:rsidP="006B54B9">
      <w:pPr>
        <w:pStyle w:val="ListParagraph"/>
        <w:numPr>
          <w:ilvl w:val="0"/>
          <w:numId w:val="5"/>
        </w:num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tl/>
        </w:rPr>
        <w:t>تُعرض الشكاوى بدايةً إلى المحاضر، وإذا لم يتوصل إلى حل ينبغي توجيه القضية إلى منسق المادة (في حال الأقسام المتعددة) الذي سيتولى عرضها في اجتماع  ممثلي الأقسام . بعد ذلك، يتم التعامل مع المشاكل من قبل رئيس القسم من ثم العميد و في النهاية تحوًل إلى نائب الرئيس المعني.  أما الشكاوى النهائية فتعرض على لجنة خاصة لمراجعة درجات الامتحان النهائي</w:t>
      </w:r>
      <w:r w:rsidRPr="006B54B9">
        <w:rPr>
          <w:rFonts w:ascii="Simplified Arabic" w:hAnsi="Simplified Arabic" w:cs="Simplified Arabic"/>
          <w:color w:val="000000" w:themeColor="text1"/>
          <w:sz w:val="24"/>
          <w:szCs w:val="24"/>
        </w:rPr>
        <w:t>.</w:t>
      </w:r>
    </w:p>
    <w:p w:rsidR="00B531D0" w:rsidRPr="006B54B9" w:rsidRDefault="00B531D0" w:rsidP="006B54B9">
      <w:pPr>
        <w:pStyle w:val="ListParagraph"/>
        <w:numPr>
          <w:ilvl w:val="0"/>
          <w:numId w:val="6"/>
        </w:num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tl/>
        </w:rPr>
        <w:t xml:space="preserve">للحصول على مزيد من التفاصيل حول قوانين الجامعة يرجى زيارة </w:t>
      </w:r>
      <w:r w:rsidRPr="006B54B9">
        <w:rPr>
          <w:rFonts w:ascii="Simplified Arabic" w:hAnsi="Simplified Arabic" w:cs="Simplified Arabic" w:hint="cs"/>
          <w:color w:val="000000" w:themeColor="text1"/>
          <w:sz w:val="24"/>
          <w:szCs w:val="24"/>
          <w:rtl/>
        </w:rPr>
        <w:t>الرابط التالي</w:t>
      </w:r>
      <w:r w:rsidRPr="006B54B9">
        <w:rPr>
          <w:rFonts w:ascii="Simplified Arabic" w:hAnsi="Simplified Arabic" w:cs="Simplified Arabic"/>
          <w:color w:val="000000" w:themeColor="text1"/>
          <w:sz w:val="24"/>
          <w:szCs w:val="24"/>
        </w:rPr>
        <w:t>:</w:t>
      </w:r>
    </w:p>
    <w:p w:rsidR="00B531D0" w:rsidRPr="006B54B9" w:rsidRDefault="00B531D0" w:rsidP="006B54B9">
      <w:pPr>
        <w:bidi/>
        <w:jc w:val="both"/>
        <w:rPr>
          <w:rFonts w:ascii="Simplified Arabic" w:hAnsi="Simplified Arabic" w:cs="Simplified Arabic"/>
          <w:b/>
          <w:bCs/>
          <w:sz w:val="24"/>
          <w:szCs w:val="24"/>
          <w:lang w:bidi="ar-JO"/>
        </w:rPr>
      </w:pPr>
      <w:r w:rsidRPr="006B54B9">
        <w:rPr>
          <w:rFonts w:ascii="Simplified Arabic" w:hAnsi="Simplified Arabic" w:cs="Simplified Arabic"/>
          <w:b/>
          <w:bCs/>
          <w:sz w:val="24"/>
          <w:szCs w:val="24"/>
        </w:rPr>
        <w:t> </w:t>
      </w:r>
      <w:hyperlink r:id="rId8" w:history="1">
        <w:r w:rsidRPr="006B54B9">
          <w:rPr>
            <w:rStyle w:val="Hyperlink"/>
            <w:rFonts w:ascii="Simplified Arabic" w:hAnsi="Simplified Arabic" w:cs="Simplified Arabic"/>
            <w:b/>
            <w:bCs/>
            <w:sz w:val="24"/>
            <w:szCs w:val="24"/>
          </w:rPr>
          <w:t>http://www.ju.edu.jo/rules/index.htm</w:t>
        </w:r>
      </w:hyperlink>
      <w:r w:rsidRPr="006B54B9">
        <w:rPr>
          <w:rFonts w:ascii="Simplified Arabic" w:hAnsi="Simplified Arabic" w:cs="Simplified Arabic"/>
          <w:b/>
          <w:bCs/>
          <w:sz w:val="24"/>
          <w:szCs w:val="24"/>
          <w:rtl/>
        </w:rPr>
        <w:t xml:space="preserve">    </w:t>
      </w:r>
    </w:p>
    <w:sectPr w:rsidR="00B531D0" w:rsidRPr="006B54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2A" w:rsidRDefault="00262F2A" w:rsidP="006B54B9">
      <w:pPr>
        <w:spacing w:after="0" w:line="240" w:lineRule="auto"/>
      </w:pPr>
      <w:r>
        <w:separator/>
      </w:r>
    </w:p>
  </w:endnote>
  <w:endnote w:type="continuationSeparator" w:id="0">
    <w:p w:rsidR="00262F2A" w:rsidRDefault="00262F2A" w:rsidP="006B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Mudi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B9" w:rsidRDefault="006B5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81903"/>
      <w:docPartObj>
        <w:docPartGallery w:val="Page Numbers (Bottom of Page)"/>
        <w:docPartUnique/>
      </w:docPartObj>
    </w:sdtPr>
    <w:sdtEndPr>
      <w:rPr>
        <w:noProof/>
      </w:rPr>
    </w:sdtEndPr>
    <w:sdtContent>
      <w:p w:rsidR="006B54B9" w:rsidRDefault="006B54B9">
        <w:pPr>
          <w:pStyle w:val="Footer"/>
          <w:jc w:val="center"/>
        </w:pPr>
        <w:r>
          <w:fldChar w:fldCharType="begin"/>
        </w:r>
        <w:r>
          <w:instrText xml:space="preserve"> PAGE   \* MERGEFORMAT </w:instrText>
        </w:r>
        <w:r>
          <w:fldChar w:fldCharType="separate"/>
        </w:r>
        <w:r w:rsidR="00444F71">
          <w:rPr>
            <w:noProof/>
          </w:rPr>
          <w:t>6</w:t>
        </w:r>
        <w:r>
          <w:rPr>
            <w:noProof/>
          </w:rPr>
          <w:fldChar w:fldCharType="end"/>
        </w:r>
      </w:p>
    </w:sdtContent>
  </w:sdt>
  <w:p w:rsidR="006B54B9" w:rsidRDefault="006B5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B9" w:rsidRDefault="006B5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2A" w:rsidRDefault="00262F2A" w:rsidP="006B54B9">
      <w:pPr>
        <w:spacing w:after="0" w:line="240" w:lineRule="auto"/>
      </w:pPr>
      <w:r>
        <w:separator/>
      </w:r>
    </w:p>
  </w:footnote>
  <w:footnote w:type="continuationSeparator" w:id="0">
    <w:p w:rsidR="00262F2A" w:rsidRDefault="00262F2A" w:rsidP="006B5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B9" w:rsidRDefault="006B5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B9" w:rsidRDefault="006B5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B9" w:rsidRDefault="006B5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3A"/>
    <w:multiLevelType w:val="hybridMultilevel"/>
    <w:tmpl w:val="4FEA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248D3"/>
    <w:multiLevelType w:val="hybridMultilevel"/>
    <w:tmpl w:val="2FF88208"/>
    <w:lvl w:ilvl="0" w:tplc="D242AD56">
      <w:start w:val="1"/>
      <w:numFmt w:val="arabicAlpha"/>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B04392E"/>
    <w:multiLevelType w:val="hybridMultilevel"/>
    <w:tmpl w:val="C4C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371C39"/>
    <w:multiLevelType w:val="hybridMultilevel"/>
    <w:tmpl w:val="F1D63DC6"/>
    <w:lvl w:ilvl="0" w:tplc="4BE28020">
      <w:start w:val="1"/>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2E3CDE"/>
    <w:multiLevelType w:val="hybridMultilevel"/>
    <w:tmpl w:val="8AB4A632"/>
    <w:lvl w:ilvl="0" w:tplc="BB0C5F4A">
      <w:start w:val="8"/>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9B3D9D"/>
    <w:multiLevelType w:val="hybridMultilevel"/>
    <w:tmpl w:val="CBFAD490"/>
    <w:lvl w:ilvl="0" w:tplc="BF2806E6">
      <w:start w:val="5"/>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A6"/>
    <w:rsid w:val="001E7B3B"/>
    <w:rsid w:val="0020341D"/>
    <w:rsid w:val="00262F2A"/>
    <w:rsid w:val="00444F71"/>
    <w:rsid w:val="005560D7"/>
    <w:rsid w:val="006B54B9"/>
    <w:rsid w:val="006E4812"/>
    <w:rsid w:val="006F2DA6"/>
    <w:rsid w:val="008924A3"/>
    <w:rsid w:val="009830CB"/>
    <w:rsid w:val="00A14389"/>
    <w:rsid w:val="00AA1BAF"/>
    <w:rsid w:val="00B51586"/>
    <w:rsid w:val="00B531D0"/>
    <w:rsid w:val="00C33C54"/>
    <w:rsid w:val="00D10018"/>
    <w:rsid w:val="00DB10A7"/>
    <w:rsid w:val="00E35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D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3C54"/>
    <w:pPr>
      <w:ind w:left="720"/>
      <w:contextualSpacing/>
    </w:pPr>
  </w:style>
  <w:style w:type="table" w:styleId="TableWeb3">
    <w:name w:val="Table Web 3"/>
    <w:basedOn w:val="TableNormal"/>
    <w:rsid w:val="009830CB"/>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B531D0"/>
    <w:rPr>
      <w:color w:val="0000FF" w:themeColor="hyperlink"/>
      <w:u w:val="single"/>
    </w:rPr>
  </w:style>
  <w:style w:type="paragraph" w:styleId="Header">
    <w:name w:val="header"/>
    <w:basedOn w:val="Normal"/>
    <w:link w:val="HeaderChar"/>
    <w:uiPriority w:val="99"/>
    <w:unhideWhenUsed/>
    <w:rsid w:val="006B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54B9"/>
  </w:style>
  <w:style w:type="paragraph" w:styleId="Footer">
    <w:name w:val="footer"/>
    <w:basedOn w:val="Normal"/>
    <w:link w:val="FooterChar"/>
    <w:uiPriority w:val="99"/>
    <w:unhideWhenUsed/>
    <w:rsid w:val="006B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5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D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3C54"/>
    <w:pPr>
      <w:ind w:left="720"/>
      <w:contextualSpacing/>
    </w:pPr>
  </w:style>
  <w:style w:type="table" w:styleId="TableWeb3">
    <w:name w:val="Table Web 3"/>
    <w:basedOn w:val="TableNormal"/>
    <w:rsid w:val="009830CB"/>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B531D0"/>
    <w:rPr>
      <w:color w:val="0000FF" w:themeColor="hyperlink"/>
      <w:u w:val="single"/>
    </w:rPr>
  </w:style>
  <w:style w:type="paragraph" w:styleId="Header">
    <w:name w:val="header"/>
    <w:basedOn w:val="Normal"/>
    <w:link w:val="HeaderChar"/>
    <w:uiPriority w:val="99"/>
    <w:unhideWhenUsed/>
    <w:rsid w:val="006B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54B9"/>
  </w:style>
  <w:style w:type="paragraph" w:styleId="Footer">
    <w:name w:val="footer"/>
    <w:basedOn w:val="Normal"/>
    <w:link w:val="FooterChar"/>
    <w:uiPriority w:val="99"/>
    <w:unhideWhenUsed/>
    <w:rsid w:val="006B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5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384BF883DBC4681138504C8142F39" ma:contentTypeVersion="0" ma:contentTypeDescription="Create a new document." ma:contentTypeScope="" ma:versionID="424391c663a602cfa303ae1e091311d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25C54-6762-4F99-9681-6F2B5BBA9429}"/>
</file>

<file path=customXml/itemProps2.xml><?xml version="1.0" encoding="utf-8"?>
<ds:datastoreItem xmlns:ds="http://schemas.openxmlformats.org/officeDocument/2006/customXml" ds:itemID="{832C1569-0A73-41CF-B004-32B6212CD7C8}"/>
</file>

<file path=customXml/itemProps3.xml><?xml version="1.0" encoding="utf-8"?>
<ds:datastoreItem xmlns:ds="http://schemas.openxmlformats.org/officeDocument/2006/customXml" ds:itemID="{C0478E90-ED01-4EE1-8CEE-10F1F83E9A3E}"/>
</file>

<file path=docProps/app.xml><?xml version="1.0" encoding="utf-8"?>
<Properties xmlns="http://schemas.openxmlformats.org/officeDocument/2006/extended-properties" xmlns:vt="http://schemas.openxmlformats.org/officeDocument/2006/docPropsVTypes">
  <Template>Normal</Template>
  <TotalTime>0</TotalTime>
  <Pages>6</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2014-11-16T19:01:00Z</dcterms:created>
  <dcterms:modified xsi:type="dcterms:W3CDTF">2014-11-16T19:01:00Z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0x010100B0F384BF883DBC4681138504C8142F39</vt:lpwstr>
  </property>
</Properties>
</file>